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xml" ContentType="application/vnd.openxmlformats-officedocument.wordprocessingml.comment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webSettings.xml" ContentType="application/vnd.openxmlformats-officedocument.wordprocessingml.webSettings+xml"/>
  <Override PartName="/word/commentsExtensible.xml" ContentType="application/vnd.openxmlformats-officedocument.wordprocessingml.commentsExtensible+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word/glossary/endnotes.xml" ContentType="application/vnd.openxmlformats-officedocument.wordprocessingml.endnotes+xml"/>
  <Override PartName="/word/theme/theme1.xml" ContentType="application/vnd.openxmlformats-officedocument.theme+xml"/>
  <Override PartName="/word/endnotes.xml" ContentType="application/vnd.openxmlformats-officedocument.wordprocessingml.endnote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footnotes.xml" ContentType="application/vnd.openxmlformats-officedocument.wordprocessingml.footnotes+xml"/>
  <Override PartName="/word/footnotes.xml" ContentType="application/vnd.openxmlformats-officedocument.wordprocessingml.footnotes+xml"/>
  <Override PartName="/word/styles.xml" ContentType="application/vnd.openxmlformats-officedocument.wordprocessingml.styl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rFonts w:ascii="FUCXED CAPS" w:hAnsi="FUCXED CAPS" w:cs="FUCXED CAPS"/>
          <w:color w:val="262626" w:themeColor="text1" w:themeTint="D9"/>
          <w:sz w:val="48"/>
          <w:szCs w:val="48"/>
        </w:rPr>
      </w:pP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-508000</wp:posOffset>
                </wp:positionH>
                <wp:positionV relativeFrom="paragraph">
                  <wp:posOffset>50432</wp:posOffset>
                </wp:positionV>
                <wp:extent cx="5760720" cy="8698687"/>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62822" name=""/>
                        <pic:cNvPicPr>
                          <a:picLocks noChangeAspect="1"/>
                        </pic:cNvPicPr>
                        <pic:nvPr/>
                      </pic:nvPicPr>
                      <pic:blipFill>
                        <a:blip r:embed="rId14"/>
                        <a:stretch/>
                      </pic:blipFill>
                      <pic:spPr bwMode="auto">
                        <a:xfrm>
                          <a:off x="0" y="0"/>
                          <a:ext cx="5760719" cy="869868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9216;o:allowoverlap:true;o:allowincell:true;mso-position-horizontal-relative:text;margin-left:-40.0pt;mso-position-horizontal:absolute;mso-position-vertical-relative:text;margin-top:4.0pt;mso-position-vertical:absolute;width:453.6pt;height:684.9pt;mso-wrap-distance-left:9.1pt;mso-wrap-distance-top:0.0pt;mso-wrap-distance-right:9.1pt;mso-wrap-distance-bottom:0.0pt;" stroked="false">
                <v:path textboxrect="0,0,0,0"/>
                <v:imagedata r:id="rId14" o:title=""/>
              </v:shape>
            </w:pict>
          </mc:Fallback>
        </mc:AlternateContent>
      </w:r>
      <w:r/>
    </w:p>
    <w:p>
      <w:pPr>
        <w:jc w:val="center"/>
        <w:rPr>
          <w:rFonts w:ascii="FUCXED CAPS" w:hAnsi="FUCXED CAPS" w:cs="FUCXED CAPS"/>
          <w:color w:val="262626" w:themeColor="text1" w:themeTint="D9"/>
          <w:sz w:val="48"/>
          <w:szCs w:val="48"/>
          <w:highlight w:val="none"/>
          <w:lang w:val="en-GB"/>
        </w:rPr>
      </w:pPr>
      <w:r>
        <w:rPr>
          <w:rFonts w:ascii="FUCXED CAPS" w:hAnsi="FUCXED CAPS" w:cs="FUCXED CAPS"/>
          <w:color w:val="262626" w:themeColor="text1" w:themeTint="D9"/>
          <w:sz w:val="48"/>
          <w:szCs w:val="48"/>
          <w:lang w:val="en-GB"/>
        </w:rPr>
        <w:t xml:space="preserve">Werkgids</w:t>
      </w:r>
      <w:r/>
    </w:p>
    <w:p>
      <w:pPr>
        <w:pStyle w:val="1130"/>
        <w:jc w:val="center"/>
        <w:rPr>
          <w:lang w:val="en-GB"/>
        </w:rPr>
      </w:pPr>
      <w:r>
        <w:rPr>
          <w:highlight w:val="none"/>
          <w:lang w:val="en-GB"/>
        </w:rPr>
      </w:r>
      <w:r>
        <w:rPr>
          <w:highlight w:val="none"/>
          <w:lang w:val="en-GB"/>
        </w:rPr>
      </w:r>
      <w:r/>
    </w:p>
    <w:p>
      <w:pPr>
        <w:pStyle w:val="1130"/>
        <w:jc w:val="center"/>
        <w:rPr>
          <w:highlight w:val="none"/>
          <w:lang w:val="en-GB"/>
        </w:rPr>
      </w:pPr>
      <w:r>
        <w:rPr>
          <w:highlight w:val="none"/>
          <w:lang w:val="en-GB"/>
        </w:rPr>
      </w:r>
      <w:r>
        <w:rPr>
          <w:highlight w:val="none"/>
          <w:lang w:val="en-GB"/>
        </w:rPr>
      </w:r>
      <w:r/>
    </w:p>
    <w:p>
      <w:pPr>
        <w:pStyle w:val="1130"/>
        <w:jc w:val="center"/>
        <w:rPr>
          <w:highlight w:val="none"/>
          <w:lang w:val="en-GB"/>
        </w:rPr>
      </w:pPr>
      <w:r>
        <w:rPr>
          <w:highlight w:val="none"/>
          <w:lang w:val="en-GB"/>
        </w:rPr>
      </w:r>
      <w:r>
        <w:rPr>
          <w:highlight w:val="none"/>
          <w:lang w:val="en-GB"/>
        </w:rPr>
      </w:r>
      <w:r/>
    </w:p>
    <w:p>
      <w:pPr>
        <w:pStyle w:val="1130"/>
        <w:jc w:val="center"/>
        <w:rPr>
          <w:highlight w:val="none"/>
          <w:lang w:val="en-GB"/>
        </w:rPr>
      </w:pPr>
      <w:r>
        <w:rPr>
          <w:highlight w:val="none"/>
          <w:lang w:val="en-GB"/>
        </w:rPr>
      </w:r>
      <w:r>
        <w:rPr>
          <w:highlight w:val="none"/>
          <w:lang w:val="en-GB"/>
        </w:rPr>
      </w:r>
      <w:r/>
    </w:p>
    <w:p>
      <w:pPr>
        <w:pStyle w:val="1130"/>
        <w:jc w:val="center"/>
        <w:rPr>
          <w:highlight w:val="none"/>
          <w:lang w:val="en-GB"/>
        </w:rPr>
      </w:pPr>
      <w:r>
        <w:rPr>
          <w:highlight w:val="none"/>
          <w:lang w:val="en-GB"/>
        </w:rPr>
      </w:r>
      <w:r>
        <w:rPr>
          <w:highlight w:val="none"/>
          <w:lang w:val="en-GB"/>
        </w:rPr>
      </w:r>
      <w:r/>
    </w:p>
    <w:p>
      <w:pPr>
        <w:pStyle w:val="1130"/>
        <w:jc w:val="center"/>
        <w:rPr>
          <w:highlight w:val="none"/>
          <w:lang w:val="en-GB"/>
        </w:rPr>
      </w:pPr>
      <w:r>
        <w:rPr>
          <w:highlight w:val="none"/>
          <w:lang w:val="en-GB"/>
        </w:rPr>
      </w:r>
      <w:r>
        <w:rPr>
          <w:highlight w:val="none"/>
          <w:lang w:val="en-GB"/>
        </w:rPr>
      </w:r>
      <w:r/>
    </w:p>
    <w:p>
      <w:pPr>
        <w:pStyle w:val="1130"/>
        <w:jc w:val="center"/>
        <w:rPr>
          <w:highlight w:val="none"/>
          <w:lang w:val="en-GB"/>
        </w:rPr>
      </w:pPr>
      <w:r>
        <w:rPr>
          <w:highlight w:val="none"/>
          <w:lang w:val="en-GB"/>
        </w:rPr>
      </w:r>
      <w:r>
        <w:rPr>
          <w:highlight w:val="none"/>
          <w:lang w:val="en-GB"/>
        </w:rPr>
      </w:r>
      <w:r/>
    </w:p>
    <w:p>
      <w:pPr>
        <w:jc w:val="center"/>
        <w:rPr>
          <w:rFonts w:ascii="FUCXED CAPS" w:hAnsi="FUCXED CAPS" w:cs="FUCXED CAPS"/>
          <w:color w:val="262626" w:themeColor="text1" w:themeTint="D9"/>
          <w:sz w:val="100"/>
          <w:szCs w:val="100"/>
          <w:highlight w:val="none"/>
          <w:lang w:val="en-GB"/>
        </w:rPr>
      </w:pPr>
      <w:r>
        <w:rPr>
          <w:rFonts w:ascii="FUCXED CAPS" w:hAnsi="FUCXED CAPS" w:cs="FUCXED CAPS"/>
          <w:color w:val="262626" w:themeColor="text1" w:themeTint="D9"/>
          <w:sz w:val="100"/>
          <w:szCs w:val="100"/>
          <w:lang w:val="en-GB"/>
        </w:rPr>
        <w:t xml:space="preserve">veilige gesprekken</w:t>
      </w:r>
      <w:r>
        <w:rPr>
          <w:b/>
          <w:bCs/>
          <w:highlight w:val="none"/>
        </w:rPr>
      </w:r>
      <w:r/>
    </w:p>
    <w:p>
      <w:pPr>
        <w:jc w:val="center"/>
        <w:rPr>
          <w:rFonts w:ascii="FUCXED CAPS" w:hAnsi="FUCXED CAPS" w:cs="FUCXED CAPS"/>
          <w:color w:val="262626" w:themeColor="text1" w:themeTint="D9"/>
          <w:sz w:val="100"/>
          <w:szCs w:val="100"/>
          <w:lang w:val="en-GB"/>
        </w:rPr>
      </w:pPr>
      <w:r>
        <w:rPr>
          <w:rFonts w:ascii="FUCXED CAPS" w:hAnsi="FUCXED CAPS" w:cs="FUCXED CAPS"/>
          <w:color w:val="262626" w:themeColor="text1" w:themeTint="D9"/>
          <w:sz w:val="100"/>
          <w:szCs w:val="100"/>
          <w:highlight w:val="none"/>
          <w:lang w:val="en-GB"/>
        </w:rPr>
        <w:t xml:space="preserve">faciliteren</w:t>
      </w:r>
      <w:r>
        <w:rPr>
          <w:rFonts w:ascii="FUCXED CAPS" w:hAnsi="FUCXED CAPS" w:cs="FUCXED CAPS"/>
          <w:color w:val="262626" w:themeColor="text1" w:themeTint="D9"/>
          <w:sz w:val="100"/>
          <w:szCs w:val="100"/>
          <w:highlight w:val="none"/>
          <w:lang w:val="en-GB"/>
        </w:rPr>
      </w:r>
      <w:r/>
    </w:p>
    <w:p>
      <w:pPr>
        <w:pStyle w:val="953"/>
        <w:rPr>
          <w:lang w:val="en-GB"/>
          <w14:ligatures w14:val="none"/>
        </w:rPr>
      </w:pPr>
      <w:r/>
      <w:bookmarkStart w:id="1" w:name="_Toc1"/>
      <w:r>
        <w:rPr>
          <w:lang w:val="en-GB"/>
        </w:rPr>
        <w:br/>
        <w:br w:type="column"/>
        <w:t xml:space="preserve">Inhoudsopgave</w:t>
      </w:r>
      <w:bookmarkEnd w:id="1"/>
      <w:r/>
      <w:r/>
    </w:p>
    <w:p>
      <w:pPr>
        <w:pStyle w:val="953"/>
        <w:rPr>
          <w:rStyle w:val="954"/>
          <w:rFonts w:ascii="FUCXED CAPS" w:hAnsi="FUCXED CAPS" w:cs="FUCXED CAPS"/>
          <w:sz w:val="24"/>
          <w:szCs w:val="24"/>
          <w14:ligatures w14:val="none"/>
        </w:rPr>
      </w:pPr>
      <w:r>
        <w:rPr>
          <w:rStyle w:val="954"/>
          <w:rFonts w:ascii="FUCXED CAPS" w:hAnsi="FUCXED CAPS" w:cs="FUCXED CAPS"/>
          <w:sz w:val="24"/>
          <w:szCs w:val="24"/>
          <w:highlight w:val="none"/>
          <w:lang w:val="en-GB"/>
        </w:rPr>
      </w:r>
      <w:r>
        <w:rPr>
          <w:rStyle w:val="954"/>
          <w:rFonts w:ascii="FUCXED CAPS" w:hAnsi="FUCXED CAPS" w:cs="FUCXED CAPS"/>
          <w:sz w:val="24"/>
          <w:szCs w:val="24"/>
          <w:highlight w:val="none"/>
          <w:lang w:val="en-GB"/>
        </w:rPr>
      </w:r>
      <w:r/>
    </w:p>
    <w:sdt>
      <w:sdtPr>
        <w15:appearance w15:val="boundingBox"/>
        <w:placeholder>
          <w:docPart w:val="DefaultPlaceholder_TEXT"/>
        </w:placeholder>
        <w:docPartObj>
          <w:docPartGallery w:val="Table of Contents"/>
          <w:docPartUnique w:val="true"/>
        </w:docPartObj>
        <w:rPr>
          <w:rFonts w:ascii="Crimson Text" w:hAnsi="Crimson Text" w:cs="Crimson Text"/>
          <w:sz w:val="24"/>
          <w:szCs w:val="24"/>
          <w:highlight w:val="none"/>
          <w:lang w:val="en-GB"/>
        </w:rPr>
      </w:sdtPr>
      <w:sdtContent>
        <w:p>
          <w:pPr>
            <w:pStyle w:val="1118"/>
            <w:tabs>
              <w:tab w:val="right" w:pos="9072" w:leader="dot"/>
            </w:tabs>
            <w:rPr>
              <w14:ligatures w14:val="none"/>
            </w:rPr>
          </w:pPr>
          <w:r>
            <w:rPr>
              <w:rFonts w:ascii="Crimson Text" w:hAnsi="Crimson Text" w:cs="Crimson Text"/>
              <w:sz w:val="24"/>
              <w:szCs w:val="24"/>
              <w:highlight w:val="none"/>
              <w:lang w:val="en-GB"/>
            </w:rPr>
          </w:r>
          <w:r>
            <w:fldChar w:fldCharType="begin"/>
            <w:instrText xml:space="preserve">TOC \o "1-9" \h </w:instrText>
            <w:fldChar w:fldCharType="separate"/>
          </w:r>
          <w:r>
            <w:rPr>
              <w:rFonts w:ascii="Crimson Text" w:hAnsi="Crimson Text" w:cs="Crimson Text"/>
              <w:sz w:val="24"/>
              <w:szCs w:val="24"/>
              <w:highlight w:val="none"/>
              <w:lang w:val="en-GB"/>
            </w:rPr>
          </w:r>
          <w:hyperlink w:tooltip="#_Toc1" w:anchor="_Toc1" w:history="1">
            <w:r>
              <w:rPr>
                <w:rStyle w:val="1111"/>
              </w:rPr>
            </w:r>
            <w:r>
              <w:rPr>
                <w:rStyle w:val="1111"/>
                <w:lang w:val="en-GB"/>
              </w:rPr>
              <w:t xml:space="preserve">Inhoudsopgave</w:t>
            </w:r>
            <w:r>
              <w:rPr>
                <w:rStyle w:val="1111"/>
              </w:rPr>
            </w:r>
            <w:r>
              <w:tab/>
            </w:r>
            <w:r>
              <w:fldChar w:fldCharType="begin"/>
              <w:instrText xml:space="preserve">PAGEREF _Toc1 \h</w:instrText>
              <w:fldChar w:fldCharType="separate"/>
              <w:t xml:space="preserve">1</w:t>
              <w:fldChar w:fldCharType="end"/>
            </w:r>
          </w:hyperlink>
          <w:r>
            <w:rPr>
              <w:lang w:val="en-GB"/>
              <w14:ligatures w14:val="none"/>
            </w:rPr>
          </w:r>
          <w:r/>
        </w:p>
        <w:p>
          <w:pPr>
            <w:pStyle w:val="1118"/>
            <w:tabs>
              <w:tab w:val="right" w:pos="9072" w:leader="dot"/>
            </w:tabs>
            <w:rPr>
              <w:highlight w:val="none"/>
            </w:rPr>
          </w:pPr>
          <w:r/>
          <w:hyperlink w:tooltip="#_Toc2" w:anchor="_Toc2" w:history="1">
            <w:r>
              <w:rPr>
                <w:rStyle w:val="1111"/>
              </w:rPr>
            </w:r>
            <w:r>
              <w:rPr>
                <w:rStyle w:val="1111"/>
                <w:highlight w:val="none"/>
                <w:lang w:val="en-GB"/>
              </w:rPr>
              <w:t xml:space="preserve">Sociocratisch faciliteren</w:t>
            </w:r>
            <w:r>
              <w:rPr>
                <w:rStyle w:val="1111"/>
              </w:rPr>
            </w:r>
            <w:r>
              <w:tab/>
            </w:r>
            <w:r>
              <w:fldChar w:fldCharType="begin"/>
              <w:instrText xml:space="preserve">PAGEREF _Toc2 \h</w:instrText>
              <w:fldChar w:fldCharType="separate"/>
              <w:t xml:space="preserve">4</w:t>
              <w:fldChar w:fldCharType="end"/>
            </w:r>
          </w:hyperlink>
          <w:r>
            <w:rPr>
              <w:highlight w:val="none"/>
            </w:rPr>
          </w:r>
          <w:r/>
        </w:p>
        <w:p>
          <w:pPr>
            <w:pStyle w:val="1118"/>
            <w:tabs>
              <w:tab w:val="right" w:pos="9072" w:leader="dot"/>
            </w:tabs>
            <w:rPr>
              <w:highlight w:val="none"/>
            </w:rPr>
          </w:pPr>
          <w:r/>
          <w:hyperlink w:tooltip="#_Toc3" w:anchor="_Toc3" w:history="1">
            <w:r>
              <w:rPr>
                <w:rStyle w:val="1111"/>
              </w:rPr>
            </w:r>
            <w:r>
              <w:rPr>
                <w:rStyle w:val="1111"/>
                <w:highlight w:val="none"/>
                <w:lang w:val="en-GB"/>
              </w:rPr>
              <w:t xml:space="preserve">Faciliteren en De kernwaarden van XR</w:t>
            </w:r>
            <w:r>
              <w:rPr>
                <w:rStyle w:val="1111"/>
              </w:rPr>
            </w:r>
            <w:r>
              <w:tab/>
            </w:r>
            <w:r>
              <w:fldChar w:fldCharType="begin"/>
              <w:instrText xml:space="preserve">PAGEREF _Toc3 \h</w:instrText>
              <w:fldChar w:fldCharType="separate"/>
              <w:t xml:space="preserve">5</w:t>
              <w:fldChar w:fldCharType="end"/>
            </w:r>
          </w:hyperlink>
          <w:r>
            <w:rPr>
              <w:highlight w:val="none"/>
              <w:lang w:val="en-GB"/>
            </w:rPr>
          </w:r>
          <w:r/>
        </w:p>
        <w:p>
          <w:pPr>
            <w:pStyle w:val="1118"/>
            <w:tabs>
              <w:tab w:val="right" w:pos="9072" w:leader="dot"/>
            </w:tabs>
            <w:rPr>
              <w:highlight w:val="none"/>
              <w14:ligatures w14:val="none"/>
            </w:rPr>
          </w:pPr>
          <w:r/>
          <w:hyperlink w:tooltip="#_Toc4" w:anchor="_Toc4" w:history="1">
            <w:r>
              <w:rPr>
                <w:rStyle w:val="1111"/>
              </w:rPr>
            </w:r>
            <w:r>
              <w:rPr>
                <w:rStyle w:val="1111"/>
                <w:highlight w:val="none"/>
              </w:rPr>
              <w:t xml:space="preserve">Welk doel heeft het gesprek en wat heb je daarvoor nodig?</w:t>
            </w:r>
            <w:r>
              <w:rPr>
                <w:rStyle w:val="1111"/>
              </w:rPr>
            </w:r>
            <w:r>
              <w:tab/>
            </w:r>
            <w:r>
              <w:fldChar w:fldCharType="begin"/>
              <w:instrText xml:space="preserve">PAGEREF _Toc4 \h</w:instrText>
              <w:fldChar w:fldCharType="separate"/>
              <w:t xml:space="preserve">6</w:t>
              <w:fldChar w:fldCharType="end"/>
            </w:r>
          </w:hyperlink>
          <w:r>
            <w:rPr>
              <w:highlight w:val="none"/>
              <w14:ligatures w14:val="none"/>
            </w:rPr>
          </w:r>
          <w:r/>
        </w:p>
        <w:p>
          <w:pPr>
            <w:pStyle w:val="1119"/>
            <w:tabs>
              <w:tab w:val="right" w:pos="9072" w:leader="dot"/>
            </w:tabs>
            <w:rPr>
              <w:highlight w:val="none"/>
              <w14:ligatures w14:val="none"/>
            </w:rPr>
          </w:pPr>
          <w:r/>
          <w:hyperlink w:tooltip="#_Toc5" w:anchor="_Toc5" w:history="1">
            <w:r>
              <w:rPr>
                <w:rStyle w:val="1111"/>
              </w:rPr>
            </w:r>
            <w:r>
              <w:rPr>
                <w:rStyle w:val="1111"/>
                <w:highlight w:val="none"/>
              </w:rPr>
              <w:t xml:space="preserve">Sharing Circles of Deep Listening</w:t>
            </w:r>
            <w:r>
              <w:rPr>
                <w:rStyle w:val="1111"/>
              </w:rPr>
            </w:r>
            <w:r>
              <w:tab/>
            </w:r>
            <w:r>
              <w:fldChar w:fldCharType="begin"/>
              <w:instrText xml:space="preserve">PAGEREF _Toc5 \h</w:instrText>
              <w:fldChar w:fldCharType="separate"/>
              <w:t xml:space="preserve">8</w:t>
              <w:fldChar w:fldCharType="end"/>
            </w:r>
          </w:hyperlink>
          <w:r>
            <w:rPr>
              <w:highlight w:val="none"/>
              <w14:ligatures w14:val="none"/>
            </w:rPr>
          </w:r>
          <w:r/>
        </w:p>
        <w:p>
          <w:pPr>
            <w:pStyle w:val="1119"/>
            <w:tabs>
              <w:tab w:val="right" w:pos="9072" w:leader="dot"/>
            </w:tabs>
            <w:rPr>
              <w:highlight w:val="none"/>
              <w14:ligatures w14:val="none"/>
            </w:rPr>
          </w:pPr>
          <w:r/>
          <w:hyperlink w:tooltip="#_Toc6" w:anchor="_Toc6" w:history="1">
            <w:r>
              <w:rPr>
                <w:rStyle w:val="1111"/>
              </w:rPr>
            </w:r>
            <w:r>
              <w:rPr>
                <w:rStyle w:val="1111"/>
              </w:rPr>
              <w:t xml:space="preserve">Empathie Cirkel</w:t>
            </w:r>
            <w:r>
              <w:rPr>
                <w:rStyle w:val="1111"/>
              </w:rPr>
            </w:r>
            <w:r>
              <w:tab/>
            </w:r>
            <w:r>
              <w:fldChar w:fldCharType="begin"/>
              <w:instrText xml:space="preserve">PAGEREF _Toc6 \h</w:instrText>
              <w:fldChar w:fldCharType="separate"/>
              <w:t xml:space="preserve">9</w:t>
              <w:fldChar w:fldCharType="end"/>
            </w:r>
          </w:hyperlink>
          <w:r>
            <w:rPr>
              <w:highlight w:val="none"/>
              <w14:ligatures w14:val="none"/>
            </w:rPr>
          </w:r>
          <w:r/>
        </w:p>
        <w:p>
          <w:pPr>
            <w:pStyle w:val="1119"/>
            <w:tabs>
              <w:tab w:val="right" w:pos="9072" w:leader="dot"/>
            </w:tabs>
            <w:rPr>
              <w:highlight w:val="none"/>
              <w14:ligatures w14:val="none"/>
            </w:rPr>
          </w:pPr>
          <w:r/>
          <w:hyperlink w:tooltip="#_Toc7" w:anchor="_Toc7" w:history="1">
            <w:r>
              <w:rPr>
                <w:rStyle w:val="1111"/>
              </w:rPr>
            </w:r>
            <w:r>
              <w:rPr>
                <w:rStyle w:val="1111"/>
                <w:highlight w:val="none"/>
              </w:rPr>
              <w:t xml:space="preserve">Truth Mandala</w:t>
            </w:r>
            <w:r>
              <w:rPr>
                <w:rStyle w:val="1111"/>
              </w:rPr>
            </w:r>
            <w:r>
              <w:tab/>
            </w:r>
            <w:r>
              <w:fldChar w:fldCharType="begin"/>
              <w:instrText xml:space="preserve">PAGEREF _Toc7 \h</w:instrText>
              <w:fldChar w:fldCharType="separate"/>
              <w:t xml:space="preserve">9</w:t>
              <w:fldChar w:fldCharType="end"/>
            </w:r>
          </w:hyperlink>
          <w:r>
            <w:rPr>
              <w:highlight w:val="none"/>
              <w14:ligatures w14:val="none"/>
            </w:rPr>
          </w:r>
          <w:r/>
        </w:p>
        <w:p>
          <w:pPr>
            <w:pStyle w:val="1118"/>
            <w:tabs>
              <w:tab w:val="right" w:pos="9072" w:leader="dot"/>
            </w:tabs>
          </w:pPr>
          <w:r/>
          <w:hyperlink w:tooltip="#_Toc8" w:anchor="_Toc8" w:history="1">
            <w:r>
              <w:rPr>
                <w:rStyle w:val="1111"/>
              </w:rPr>
            </w:r>
            <w:r>
              <w:rPr>
                <w:rStyle w:val="1111"/>
              </w:rPr>
              <w:t xml:space="preserve">Non-violent Communication (NVC)</w:t>
            </w:r>
            <w:r>
              <w:rPr>
                <w:rStyle w:val="1111"/>
              </w:rPr>
            </w:r>
            <w:r>
              <w:tab/>
            </w:r>
            <w:r>
              <w:fldChar w:fldCharType="begin"/>
              <w:instrText xml:space="preserve">PAGEREF _Toc8 \h</w:instrText>
              <w:fldChar w:fldCharType="separate"/>
              <w:t xml:space="preserve">10</w:t>
              <w:fldChar w:fldCharType="end"/>
            </w:r>
          </w:hyperlink>
          <w:r/>
          <w:r/>
        </w:p>
        <w:p>
          <w:pPr>
            <w:pStyle w:val="1118"/>
            <w:tabs>
              <w:tab w:val="right" w:pos="9072" w:leader="dot"/>
            </w:tabs>
            <w:rPr>
              <w14:ligatures w14:val="none"/>
            </w:rPr>
          </w:pPr>
          <w:r/>
          <w:hyperlink w:tooltip="#_Toc9" w:anchor="_Toc9" w:history="1">
            <w:r>
              <w:rPr>
                <w:rStyle w:val="1111"/>
              </w:rPr>
            </w:r>
            <w:r>
              <w:rPr>
                <w:rStyle w:val="1111"/>
                <w:highlight w:val="none"/>
              </w:rPr>
              <w:t xml:space="preserve">Omgaan met heftige emoties</w:t>
            </w:r>
            <w:r>
              <w:rPr>
                <w:rStyle w:val="1111"/>
              </w:rPr>
            </w:r>
            <w:r>
              <w:tab/>
            </w:r>
            <w:r>
              <w:fldChar w:fldCharType="begin"/>
              <w:instrText xml:space="preserve">PAGEREF _Toc9 \h</w:instrText>
              <w:fldChar w:fldCharType="separate"/>
              <w:t xml:space="preserve">11</w:t>
              <w:fldChar w:fldCharType="end"/>
            </w:r>
          </w:hyperlink>
          <w:r>
            <w:rPr>
              <w14:ligatures w14:val="none"/>
            </w:rPr>
          </w:r>
          <w:r/>
        </w:p>
        <w:p>
          <w:pPr>
            <w:pStyle w:val="1119"/>
            <w:tabs>
              <w:tab w:val="right" w:pos="9072" w:leader="dot"/>
            </w:tabs>
            <w:rPr>
              <w:highlight w:val="none"/>
              <w14:ligatures w14:val="none"/>
            </w:rPr>
          </w:pPr>
          <w:r/>
          <w:hyperlink w:tooltip="#_Toc10" w:anchor="_Toc10" w:history="1">
            <w:r>
              <w:rPr>
                <w:rStyle w:val="1111"/>
              </w:rPr>
            </w:r>
            <w:r>
              <w:rPr>
                <w:rStyle w:val="1111"/>
                <w:highlight w:val="none"/>
              </w:rPr>
              <w:t xml:space="preserve">Wat betekent dit in de praktijk?</w:t>
            </w:r>
            <w:r>
              <w:rPr>
                <w:rStyle w:val="1111"/>
              </w:rPr>
            </w:r>
            <w:r>
              <w:tab/>
            </w:r>
            <w:r>
              <w:fldChar w:fldCharType="begin"/>
              <w:instrText xml:space="preserve">PAGEREF _Toc10 \h</w:instrText>
              <w:fldChar w:fldCharType="separate"/>
              <w:t xml:space="preserve">11</w:t>
              <w:fldChar w:fldCharType="end"/>
            </w:r>
          </w:hyperlink>
          <w:r>
            <w:rPr>
              <w:highlight w:val="none"/>
              <w14:ligatures w14:val="none"/>
            </w:rPr>
          </w:r>
          <w:r/>
        </w:p>
        <w:p>
          <w:pPr>
            <w:pStyle w:val="1119"/>
            <w:tabs>
              <w:tab w:val="right" w:pos="9072" w:leader="dot"/>
            </w:tabs>
            <w:rPr>
              <w:highlight w:val="none"/>
              <w14:ligatures w14:val="none"/>
            </w:rPr>
          </w:pPr>
          <w:r/>
          <w:hyperlink w:tooltip="#_Toc11" w:anchor="_Toc11" w:history="1">
            <w:r>
              <w:rPr>
                <w:rStyle w:val="1111"/>
              </w:rPr>
            </w:r>
            <w:r>
              <w:rPr>
                <w:rStyle w:val="1111"/>
                <w:highlight w:val="none"/>
              </w:rPr>
              <w:t xml:space="preserve">Het herkennen van stress- of trauma-reacties</w:t>
            </w:r>
            <w:r>
              <w:rPr>
                <w:rStyle w:val="1111"/>
              </w:rPr>
            </w:r>
            <w:r>
              <w:tab/>
            </w:r>
            <w:r>
              <w:fldChar w:fldCharType="begin"/>
              <w:instrText xml:space="preserve">PAGEREF _Toc11 \h</w:instrText>
              <w:fldChar w:fldCharType="separate"/>
              <w:t xml:space="preserve">12</w:t>
              <w:fldChar w:fldCharType="end"/>
            </w:r>
          </w:hyperlink>
          <w:r>
            <w:rPr>
              <w:highlight w:val="none"/>
              <w14:ligatures w14:val="none"/>
            </w:rPr>
          </w:r>
          <w:r/>
        </w:p>
        <w:p>
          <w:pPr>
            <w:pStyle w:val="1119"/>
            <w:tabs>
              <w:tab w:val="right" w:pos="9072" w:leader="dot"/>
            </w:tabs>
            <w:rPr>
              <w:highlight w:val="none"/>
              <w14:ligatures w14:val="none"/>
            </w:rPr>
          </w:pPr>
          <w:r/>
          <w:hyperlink w:tooltip="#_Toc12" w:anchor="_Toc12" w:history="1">
            <w:r>
              <w:rPr>
                <w:rStyle w:val="1111"/>
              </w:rPr>
            </w:r>
            <w:r>
              <w:rPr>
                <w:rStyle w:val="1111"/>
                <w:highlight w:val="none"/>
              </w:rPr>
              <w:t xml:space="preserve">Tips om jezelf te gronden</w:t>
            </w:r>
            <w:r>
              <w:rPr>
                <w:rStyle w:val="1111"/>
              </w:rPr>
            </w:r>
            <w:r>
              <w:tab/>
            </w:r>
            <w:r>
              <w:fldChar w:fldCharType="begin"/>
              <w:instrText xml:space="preserve">PAGEREF _Toc12 \h</w:instrText>
              <w:fldChar w:fldCharType="separate"/>
              <w:t xml:space="preserve">14</w:t>
              <w:fldChar w:fldCharType="end"/>
            </w:r>
          </w:hyperlink>
          <w:r>
            <w:rPr>
              <w:highlight w:val="none"/>
              <w14:ligatures w14:val="none"/>
            </w:rPr>
          </w:r>
          <w:r/>
        </w:p>
        <w:p>
          <w:pPr>
            <w:pStyle w:val="1119"/>
            <w:tabs>
              <w:tab w:val="right" w:pos="9072" w:leader="dot"/>
            </w:tabs>
            <w:rPr>
              <w:highlight w:val="none"/>
              <w14:ligatures w14:val="none"/>
            </w:rPr>
          </w:pPr>
          <w:r/>
          <w:hyperlink w:tooltip="#_Toc13" w:anchor="_Toc13" w:history="1">
            <w:r>
              <w:rPr>
                <w:rStyle w:val="1111"/>
              </w:rPr>
            </w:r>
            <w:r>
              <w:rPr>
                <w:rStyle w:val="1111"/>
                <w:highlight w:val="none"/>
              </w:rPr>
              <w:t xml:space="preserve">Grenzen stellen en respecteren bij heftige emoties</w:t>
            </w:r>
            <w:r>
              <w:rPr>
                <w:rStyle w:val="1111"/>
              </w:rPr>
            </w:r>
            <w:r>
              <w:tab/>
            </w:r>
            <w:r>
              <w:fldChar w:fldCharType="begin"/>
              <w:instrText xml:space="preserve">PAGEREF _Toc13 \h</w:instrText>
              <w:fldChar w:fldCharType="separate"/>
              <w:t xml:space="preserve">15</w:t>
              <w:fldChar w:fldCharType="end"/>
            </w:r>
          </w:hyperlink>
          <w:r>
            <w:rPr>
              <w:highlight w:val="none"/>
              <w14:ligatures w14:val="none"/>
            </w:rPr>
          </w:r>
          <w:r/>
        </w:p>
        <w:p>
          <w:pPr>
            <w:pStyle w:val="1119"/>
            <w:tabs>
              <w:tab w:val="right" w:pos="9072" w:leader="dot"/>
            </w:tabs>
            <w:rPr>
              <w:highlight w:val="none"/>
              <w14:ligatures w14:val="none"/>
            </w:rPr>
          </w:pPr>
          <w:r/>
          <w:hyperlink w:tooltip="#_Toc14" w:anchor="_Toc14" w:history="1">
            <w:r>
              <w:rPr>
                <w:rStyle w:val="1111"/>
              </w:rPr>
            </w:r>
            <w:r>
              <w:rPr>
                <w:rStyle w:val="1111"/>
                <w:highlight w:val="none"/>
              </w:rPr>
              <w:t xml:space="preserve">Samen ruimte laten voor het doorvoelen van emoties</w:t>
            </w:r>
            <w:r>
              <w:rPr>
                <w:rStyle w:val="1111"/>
              </w:rPr>
            </w:r>
            <w:r>
              <w:tab/>
            </w:r>
            <w:r>
              <w:fldChar w:fldCharType="begin"/>
              <w:instrText xml:space="preserve">PAGEREF _Toc14 \h</w:instrText>
              <w:fldChar w:fldCharType="separate"/>
              <w:t xml:space="preserve">16</w:t>
              <w:fldChar w:fldCharType="end"/>
            </w:r>
          </w:hyperlink>
          <w:r>
            <w:rPr>
              <w:highlight w:val="none"/>
              <w14:ligatures w14:val="none"/>
            </w:rPr>
          </w:r>
          <w:r/>
        </w:p>
        <w:p>
          <w:pPr>
            <w:pStyle w:val="1118"/>
            <w:tabs>
              <w:tab w:val="right" w:pos="9072" w:leader="dot"/>
            </w:tabs>
            <w:rPr>
              <w:highlight w:val="none"/>
            </w:rPr>
          </w:pPr>
          <w:r/>
          <w:hyperlink w:tooltip="#_Toc15" w:anchor="_Toc15" w:history="1">
            <w:r>
              <w:rPr>
                <w:rStyle w:val="1111"/>
              </w:rPr>
            </w:r>
            <w:r>
              <w:rPr>
                <w:rStyle w:val="1111"/>
                <w:highlight w:val="none"/>
              </w:rPr>
              <w:t xml:space="preserve">Machtsmechanismen tijdens moeilijke gesprekken</w:t>
            </w:r>
            <w:r>
              <w:rPr>
                <w:rStyle w:val="1111"/>
              </w:rPr>
            </w:r>
            <w:r>
              <w:tab/>
            </w:r>
            <w:r>
              <w:fldChar w:fldCharType="begin"/>
              <w:instrText xml:space="preserve">PAGEREF _Toc15 \h</w:instrText>
              <w:fldChar w:fldCharType="separate"/>
              <w:t xml:space="preserve">17</w:t>
              <w:fldChar w:fldCharType="end"/>
            </w:r>
          </w:hyperlink>
          <w:r>
            <w:rPr>
              <w:highlight w:val="none"/>
            </w:rPr>
          </w:r>
          <w:r/>
        </w:p>
        <w:p>
          <w:pPr>
            <w:pStyle w:val="1119"/>
            <w:tabs>
              <w:tab w:val="right" w:pos="9072" w:leader="dot"/>
            </w:tabs>
            <w:rPr>
              <w14:ligatures w14:val="none"/>
            </w:rPr>
          </w:pPr>
          <w:r/>
          <w:hyperlink w:tooltip="#_Toc16" w:anchor="_Toc16" w:history="1">
            <w:r>
              <w:rPr>
                <w:rStyle w:val="1111"/>
              </w:rPr>
            </w:r>
            <w:r>
              <w:rPr>
                <w:rStyle w:val="1111"/>
              </w:rPr>
              <w:t xml:space="preserve">Achtergrondverschillen die verband houden met het onderwerp zelf</w:t>
            </w:r>
            <w:r>
              <w:rPr>
                <w:rStyle w:val="1111"/>
              </w:rPr>
            </w:r>
            <w:r>
              <w:tab/>
            </w:r>
            <w:r>
              <w:fldChar w:fldCharType="begin"/>
              <w:instrText xml:space="preserve">PAGEREF _Toc16 \h</w:instrText>
              <w:fldChar w:fldCharType="separate"/>
              <w:t xml:space="preserve">17</w:t>
              <w:fldChar w:fldCharType="end"/>
            </w:r>
          </w:hyperlink>
          <w:r>
            <w:rPr>
              <w14:ligatures w14:val="none"/>
            </w:rPr>
          </w:r>
          <w:r/>
        </w:p>
        <w:p>
          <w:pPr>
            <w:pStyle w:val="1119"/>
            <w:tabs>
              <w:tab w:val="right" w:pos="9072" w:leader="dot"/>
            </w:tabs>
            <w:rPr>
              <w:highlight w:val="none"/>
              <w14:ligatures w14:val="none"/>
            </w:rPr>
          </w:pPr>
          <w:r/>
          <w:hyperlink w:tooltip="#_Toc17" w:anchor="_Toc17" w:history="1">
            <w:r>
              <w:rPr>
                <w:rStyle w:val="1111"/>
              </w:rPr>
            </w:r>
            <w:r>
              <w:rPr>
                <w:rStyle w:val="1111"/>
              </w:rPr>
              <w:t xml:space="preserve">Machtsverschillen in gesprekken in het algemeen</w:t>
            </w:r>
            <w:r>
              <w:rPr>
                <w:rStyle w:val="1111"/>
              </w:rPr>
            </w:r>
            <w:r>
              <w:tab/>
            </w:r>
            <w:r>
              <w:fldChar w:fldCharType="begin"/>
              <w:instrText xml:space="preserve">PAGEREF _Toc17 \h</w:instrText>
              <w:fldChar w:fldCharType="separate"/>
              <w:t xml:space="preserve">18</w:t>
              <w:fldChar w:fldCharType="end"/>
            </w:r>
          </w:hyperlink>
          <w:r>
            <w:rPr>
              <w:highlight w:val="none"/>
              <w14:ligatures w14:val="none"/>
            </w:rPr>
          </w:r>
          <w:r/>
        </w:p>
        <w:p>
          <w:pPr>
            <w:pStyle w:val="1119"/>
            <w:tabs>
              <w:tab w:val="right" w:pos="9072" w:leader="dot"/>
            </w:tabs>
            <w:rPr>
              <w14:ligatures w14:val="none"/>
            </w:rPr>
          </w:pPr>
          <w:r/>
          <w:hyperlink w:tooltip="#_Toc18" w:anchor="_Toc18" w:history="1">
            <w:r>
              <w:rPr>
                <w:rStyle w:val="1111"/>
              </w:rPr>
            </w:r>
            <w:r>
              <w:rPr>
                <w:rStyle w:val="1111"/>
              </w:rPr>
              <w:t xml:space="preserve">Machtsmechanismen en andere vooroordelen</w:t>
            </w:r>
            <w:r>
              <w:rPr>
                <w:rStyle w:val="1111"/>
              </w:rPr>
            </w:r>
            <w:r>
              <w:tab/>
            </w:r>
            <w:r>
              <w:fldChar w:fldCharType="begin"/>
              <w:instrText xml:space="preserve">PAGEREF _Toc18 \h</w:instrText>
              <w:fldChar w:fldCharType="separate"/>
              <w:t xml:space="preserve">18</w:t>
              <w:fldChar w:fldCharType="end"/>
            </w:r>
          </w:hyperlink>
          <w:r>
            <w:rPr>
              <w14:ligatures w14:val="none"/>
            </w:rPr>
          </w:r>
          <w:r/>
        </w:p>
        <w:p>
          <w:pPr>
            <w:pStyle w:val="1118"/>
            <w:tabs>
              <w:tab w:val="right" w:pos="9072" w:leader="dot"/>
            </w:tabs>
            <w:rPr>
              <w:highlight w:val="none"/>
              <w14:ligatures w14:val="none"/>
            </w:rPr>
          </w:pPr>
          <w:r/>
          <w:hyperlink w:tooltip="#_Toc19" w:anchor="_Toc19" w:history="1">
            <w:r>
              <w:rPr>
                <w:rStyle w:val="1111"/>
              </w:rPr>
            </w:r>
            <w:r>
              <w:rPr>
                <w:rStyle w:val="1111"/>
              </w:rPr>
              <w:t xml:space="preserve">Tools die groepen zelf kunnen inzetten</w:t>
            </w:r>
            <w:r>
              <w:rPr>
                <w:rStyle w:val="1111"/>
              </w:rPr>
            </w:r>
            <w:r>
              <w:tab/>
            </w:r>
            <w:r>
              <w:fldChar w:fldCharType="begin"/>
              <w:instrText xml:space="preserve">PAGEREF _Toc19 \h</w:instrText>
              <w:fldChar w:fldCharType="separate"/>
              <w:t xml:space="preserve">21</w:t>
              <w:fldChar w:fldCharType="end"/>
            </w:r>
          </w:hyperlink>
          <w:r>
            <w:rPr>
              <w:highlight w:val="none"/>
              <w14:ligatures w14:val="none"/>
            </w:rPr>
          </w:r>
          <w:r/>
        </w:p>
        <w:p>
          <w:pPr>
            <w:pStyle w:val="1119"/>
            <w:tabs>
              <w:tab w:val="right" w:pos="9072" w:leader="dot"/>
            </w:tabs>
          </w:pPr>
          <w:r/>
          <w:hyperlink w:tooltip="#_Toc20" w:anchor="_Toc20" w:history="1">
            <w:r>
              <w:rPr>
                <w:rStyle w:val="1111"/>
              </w:rPr>
            </w:r>
            <w:r>
              <w:rPr>
                <w:rStyle w:val="1111"/>
              </w:rPr>
              <w:t xml:space="preserve">Luisteren rondom conflict</w:t>
            </w:r>
            <w:r>
              <w:rPr>
                <w:rStyle w:val="1111"/>
              </w:rPr>
            </w:r>
            <w:r>
              <w:tab/>
            </w:r>
            <w:r>
              <w:fldChar w:fldCharType="begin"/>
              <w:instrText xml:space="preserve">PAGEREF _Toc20 \h</w:instrText>
              <w:fldChar w:fldCharType="separate"/>
              <w:t xml:space="preserve">21</w:t>
              <w:fldChar w:fldCharType="end"/>
            </w:r>
          </w:hyperlink>
          <w:r/>
          <w:r/>
        </w:p>
        <w:p>
          <w:pPr>
            <w:pStyle w:val="1119"/>
            <w:tabs>
              <w:tab w:val="right" w:pos="9072" w:leader="dot"/>
            </w:tabs>
            <w:rPr>
              <w:highlight w:val="none"/>
              <w14:ligatures w14:val="none"/>
            </w:rPr>
          </w:pPr>
          <w:r/>
          <w:hyperlink w:tooltip="#_Toc21" w:anchor="_Toc21" w:history="1">
            <w:r>
              <w:rPr>
                <w:rStyle w:val="1111"/>
              </w:rPr>
            </w:r>
            <w:r>
              <w:rPr>
                <w:rStyle w:val="1111"/>
              </w:rPr>
              <w:t xml:space="preserve">Solidariteitsgesprekken faciliteren (op basis van Non-Violent Communication)</w:t>
            </w:r>
            <w:r>
              <w:rPr>
                <w:rStyle w:val="1111"/>
              </w:rPr>
            </w:r>
            <w:r>
              <w:tab/>
            </w:r>
            <w:r>
              <w:fldChar w:fldCharType="begin"/>
              <w:instrText xml:space="preserve">PAGEREF _Toc21 \h</w:instrText>
              <w:fldChar w:fldCharType="separate"/>
              <w:t xml:space="preserve">22</w:t>
              <w:fldChar w:fldCharType="end"/>
            </w:r>
          </w:hyperlink>
          <w:r>
            <w:rPr>
              <w:highlight w:val="none"/>
              <w14:ligatures w14:val="none"/>
            </w:rPr>
          </w:r>
          <w:r/>
        </w:p>
        <w:p>
          <w:pPr>
            <w:pStyle w:val="1119"/>
            <w:tabs>
              <w:tab w:val="right" w:pos="9072" w:leader="dot"/>
            </w:tabs>
            <w:rPr>
              <w14:ligatures w14:val="none"/>
            </w:rPr>
          </w:pPr>
          <w:r/>
          <w:hyperlink w:tooltip="#_Toc22" w:anchor="_Toc22" w:history="1">
            <w:r>
              <w:rPr>
                <w:rStyle w:val="1111"/>
              </w:rPr>
            </w:r>
            <w:r>
              <w:rPr>
                <w:rStyle w:val="1111"/>
              </w:rPr>
              <w:t xml:space="preserve">bandbreedte techniek</w:t>
            </w:r>
            <w:r>
              <w:rPr>
                <w:rStyle w:val="1111"/>
              </w:rPr>
            </w:r>
            <w:r>
              <w:tab/>
            </w:r>
            <w:r>
              <w:fldChar w:fldCharType="begin"/>
              <w:instrText xml:space="preserve">PAGEREF _Toc22 \h</w:instrText>
              <w:fldChar w:fldCharType="separate"/>
              <w:t xml:space="preserve">24</w:t>
              <w:fldChar w:fldCharType="end"/>
            </w:r>
          </w:hyperlink>
          <w:r>
            <w:rPr>
              <w14:ligatures w14:val="none"/>
            </w:rPr>
          </w:r>
          <w:r/>
        </w:p>
        <w:p>
          <w:pPr>
            <w:pStyle w:val="1119"/>
            <w:tabs>
              <w:tab w:val="right" w:pos="9072" w:leader="dot"/>
            </w:tabs>
          </w:pPr>
          <w:r/>
          <w:hyperlink w:tooltip="#_Toc23" w:anchor="_Toc23" w:history="1">
            <w:r>
              <w:rPr>
                <w:rStyle w:val="1111"/>
              </w:rPr>
            </w:r>
            <w:r>
              <w:rPr>
                <w:rStyle w:val="1111"/>
              </w:rPr>
              <w:t xml:space="preserve">People’s assembly</w:t>
            </w:r>
            <w:r>
              <w:rPr>
                <w:rStyle w:val="1111"/>
              </w:rPr>
            </w:r>
            <w:r>
              <w:tab/>
            </w:r>
            <w:r>
              <w:fldChar w:fldCharType="begin"/>
              <w:instrText xml:space="preserve">PAGEREF _Toc23 \h</w:instrText>
              <w:fldChar w:fldCharType="separate"/>
              <w:t xml:space="preserve">25</w:t>
              <w:fldChar w:fldCharType="end"/>
            </w:r>
          </w:hyperlink>
          <w:r/>
          <w:r/>
        </w:p>
        <w:p>
          <w:pPr>
            <w:pStyle w:val="1118"/>
            <w:tabs>
              <w:tab w:val="right" w:pos="9072" w:leader="dot"/>
            </w:tabs>
            <w:rPr>
              <w:highlight w:val="none"/>
              <w14:ligatures w14:val="none"/>
            </w:rPr>
          </w:pPr>
          <w:r/>
          <w:hyperlink w:tooltip="#_Toc24" w:anchor="_Toc24" w:history="1">
            <w:r>
              <w:rPr>
                <w:rStyle w:val="1111"/>
              </w:rPr>
            </w:r>
            <w:r>
              <w:rPr>
                <w:rStyle w:val="1111"/>
                <w:highlight w:val="none"/>
              </w:rPr>
              <w:t xml:space="preserve">Hulp van buiten de eigen groep</w:t>
            </w:r>
            <w:r>
              <w:rPr>
                <w:rStyle w:val="1111"/>
              </w:rPr>
            </w:r>
            <w:r>
              <w:tab/>
            </w:r>
            <w:r>
              <w:fldChar w:fldCharType="begin"/>
              <w:instrText xml:space="preserve">PAGEREF _Toc24 \h</w:instrText>
              <w:fldChar w:fldCharType="separate"/>
              <w:t xml:space="preserve">27</w:t>
              <w:fldChar w:fldCharType="end"/>
            </w:r>
          </w:hyperlink>
          <w:r>
            <w:rPr>
              <w:highlight w:val="none"/>
              <w14:ligatures w14:val="none"/>
            </w:rPr>
          </w:r>
          <w:r/>
        </w:p>
        <w:p>
          <w:pPr>
            <w:pStyle w:val="1119"/>
            <w:tabs>
              <w:tab w:val="right" w:pos="9072" w:leader="dot"/>
            </w:tabs>
            <w:rPr>
              <w:highlight w:val="none"/>
              <w14:ligatures w14:val="none"/>
            </w:rPr>
          </w:pPr>
          <w:r/>
          <w:hyperlink w:tooltip="#_Toc25" w:anchor="_Toc25" w:history="1">
            <w:r>
              <w:rPr>
                <w:rStyle w:val="1111"/>
              </w:rPr>
            </w:r>
            <w:r>
              <w:rPr>
                <w:rStyle w:val="1111"/>
                <w:highlight w:val="none"/>
              </w:rPr>
              <w:t xml:space="preserve">(Nationale) cirkels die kunnen helpen met veilig leren faciliteren</w:t>
            </w:r>
            <w:r>
              <w:rPr>
                <w:rStyle w:val="1111"/>
              </w:rPr>
            </w:r>
            <w:r>
              <w:tab/>
            </w:r>
            <w:r>
              <w:fldChar w:fldCharType="begin"/>
              <w:instrText xml:space="preserve">PAGEREF _Toc25 \h</w:instrText>
              <w:fldChar w:fldCharType="separate"/>
              <w:t xml:space="preserve">27</w:t>
              <w:fldChar w:fldCharType="end"/>
            </w:r>
          </w:hyperlink>
          <w:r>
            <w:rPr>
              <w:highlight w:val="none"/>
              <w14:ligatures w14:val="none"/>
            </w:rPr>
          </w:r>
          <w:r/>
        </w:p>
        <w:p>
          <w:pPr>
            <w:pStyle w:val="1119"/>
            <w:tabs>
              <w:tab w:val="right" w:pos="9072" w:leader="dot"/>
            </w:tabs>
            <w:rPr>
              <w:highlight w:val="none"/>
            </w:rPr>
          </w:pPr>
          <w:r/>
          <w:hyperlink w:tooltip="#_Toc26" w:anchor="_Toc26" w:history="1">
            <w:r>
              <w:rPr>
                <w:rStyle w:val="1111"/>
              </w:rPr>
            </w:r>
            <w:r>
              <w:rPr>
                <w:rStyle w:val="1111"/>
                <w:highlight w:val="none"/>
              </w:rPr>
              <w:t xml:space="preserve">Trainingen die jouw lokale groep </w:t>
            </w:r>
            <w:r>
              <w:rPr>
                <w:rStyle w:val="1111"/>
                <w:highlight w:val="none"/>
              </w:rPr>
              <w:t xml:space="preserve">kunnen helpen groeien</w:t>
            </w:r>
            <w:r>
              <w:rPr>
                <w:rStyle w:val="1111"/>
              </w:rPr>
            </w:r>
            <w:r>
              <w:tab/>
            </w:r>
            <w:r>
              <w:fldChar w:fldCharType="begin"/>
              <w:instrText xml:space="preserve">PAGEREF _Toc26 \h</w:instrText>
              <w:fldChar w:fldCharType="separate"/>
              <w:t xml:space="preserve">28</w:t>
              <w:fldChar w:fldCharType="end"/>
            </w:r>
          </w:hyperlink>
          <w:r>
            <w:rPr>
              <w:highlight w:val="none"/>
            </w:rPr>
          </w:r>
          <w:r/>
        </w:p>
        <w:p>
          <w:pPr>
            <w:rPr>
              <w:rFonts w:ascii="Crimson Text" w:hAnsi="Crimson Text" w:cs="Crimson Text"/>
              <w:sz w:val="24"/>
              <w:szCs w:val="24"/>
              <w:highlight w:val="none"/>
              <w:lang w:val="en-GB"/>
            </w:rPr>
          </w:pPr>
          <w:r>
            <w:fldChar w:fldCharType="end"/>
          </w:r>
          <w:r/>
        </w:p>
      </w:sdtContent>
    </w:sdt>
    <w:p>
      <w:pPr>
        <w:rPr>
          <w:rStyle w:val="954"/>
          <w:rFonts w:ascii="FUCXED CAPS" w:hAnsi="FUCXED CAPS" w:cs="FUCXED CAPS"/>
          <w:sz w:val="32"/>
          <w:szCs w:val="32"/>
          <w:highlight w:val="none"/>
          <w:lang w:val="en-GB"/>
          <w14:ligatures w14:val="none"/>
        </w:rPr>
      </w:pPr>
      <w:r>
        <w:rPr>
          <w:lang w:val="en-GB"/>
        </w:rPr>
        <w:br w:type="column"/>
      </w:r>
      <w:r>
        <w:rPr>
          <w:rStyle w:val="954"/>
          <w:rFonts w:ascii="FUCXED CAPS" w:hAnsi="FUCXED CAPS" w:cs="FUCXED CAPS"/>
          <w:sz w:val="32"/>
          <w:szCs w:val="32"/>
          <w:lang w:val="en-GB"/>
        </w:rPr>
        <w:t xml:space="preserve">Werkgids voor het faciliteren van veilige gesprekken</w:t>
      </w:r>
      <w:r/>
    </w:p>
    <w:p>
      <w:pPr>
        <w:rPr>
          <w:highlight w:val="none"/>
          <w:lang w:val="en-GB"/>
        </w:rPr>
      </w:pPr>
      <w:r>
        <w:rPr>
          <w:highlight w:val="none"/>
          <w:lang w:val="en-GB"/>
        </w:rPr>
      </w:r>
      <w:r>
        <w:rPr>
          <w:highlight w:val="none"/>
          <w:lang w:val="en-GB"/>
        </w:rPr>
      </w:r>
      <w:r/>
    </w:p>
    <w:p>
      <w:pPr>
        <w:rPr>
          <w:highlight w:val="none"/>
          <w:lang w:val="en-GB"/>
        </w:rPr>
      </w:pPr>
      <w:r>
        <w:rPr>
          <w:lang w:val="en-GB"/>
        </w:rPr>
        <w:t xml:space="preserve">Om als beweging te kunnen functioneren en te kunnen groeien, is het belangrijk om steeds weer het gesprek met elkaar aan te blijven gaan. Als het ergens schuurt, is dat een</w:t>
      </w:r>
      <w:r>
        <w:rPr>
          <w:lang w:val="en-GB"/>
        </w:rPr>
        <w:t xml:space="preserve"> teken dat er meerdere perspectieven zijn en dat er dus iets te leren valt. Binnen Extinction Rebellion moedigen we elkaar aan om moeilijke onderwerpen niet uit de weg te gaan, maar juist aan te grijpen als mogelijkheid om elkaar </w:t>
      </w:r>
      <w:r>
        <w:rPr>
          <w:lang w:val="nl-NL"/>
        </w:rPr>
        <w:t xml:space="preserve">beter </w:t>
      </w:r>
      <w:r>
        <w:rPr>
          <w:lang w:val="en-GB"/>
        </w:rPr>
        <w:t xml:space="preserve">te leren begrijpen. </w:t>
      </w:r>
      <w:r>
        <w:rPr>
          <w:highlight w:val="none"/>
          <w:lang w:val="en-GB"/>
        </w:rPr>
        <w:t xml:space="preserve">Bij gesprekken over moeilijke, controversiele of anderszins gevoelige onderwerpen kunnen de emoties hoog oplopen.</w:t>
      </w:r>
      <w:r>
        <w:rPr>
          <w:lang w:val="en-GB"/>
        </w:rPr>
        <w:t xml:space="preserve"> Voorwaarde om van elkaar te kunnen leren is dat het gesprek op een veilige manier kan worden gevoerd.</w:t>
      </w:r>
      <w:r>
        <w:rPr>
          <w:rFonts w:ascii="Crimson Text" w:hAnsi="Crimson Text" w:cs="Crimson Text"/>
          <w:b/>
          <w:bCs/>
          <w:sz w:val="24"/>
          <w:szCs w:val="24"/>
          <w:highlight w:val="none"/>
        </w:rPr>
      </w:r>
      <w:r/>
    </w:p>
    <w:p>
      <w:pPr>
        <w:rPr>
          <w:highlight w:val="none"/>
          <w:lang w:val="en-GB"/>
        </w:rPr>
      </w:pPr>
      <w:r>
        <w:rPr>
          <w:highlight w:val="none"/>
          <w:lang w:val="en-GB"/>
        </w:rPr>
      </w:r>
      <w:r>
        <w:rPr>
          <w:highlight w:val="none"/>
          <w:lang w:val="en-GB"/>
        </w:rPr>
      </w:r>
      <w:r/>
    </w:p>
    <w:p>
      <w:pPr>
        <w:rPr>
          <w:highlight w:val="none"/>
          <w:lang w:val="en-GB"/>
        </w:rPr>
      </w:pPr>
      <w:r>
        <w:rPr>
          <w:highlight w:val="none"/>
          <w:lang w:val="en-GB"/>
        </w:rPr>
        <w:t xml:space="preserve">Dit document b</w:t>
      </w:r>
      <w:r>
        <w:rPr>
          <w:highlight w:val="none"/>
          <w:lang w:val="en-GB"/>
        </w:rPr>
        <w:t xml:space="preserve">i</w:t>
      </w:r>
      <w:r>
        <w:rPr>
          <w:highlight w:val="none"/>
          <w:lang w:val="en-GB"/>
        </w:rPr>
        <w:t xml:space="preserve">edt een overzicht van allerlei methoden die binnen Extinction Rebellion worden gebruikt om het gesprek aan te gaan en veilig te laten verlopen. Een lokale groep, community, of cirkel kan hierin op zoek gaan naar wat bij hen past in de betreffende situatie.</w:t>
      </w:r>
      <w:r>
        <w:rPr>
          <w:highlight w:val="none"/>
          <w:lang w:val="en-GB"/>
        </w:rPr>
      </w:r>
      <w:r/>
    </w:p>
    <w:p>
      <w:pPr>
        <w:rPr>
          <w:highlight w:val="none"/>
          <w:lang w:val="en-GB"/>
        </w:rPr>
      </w:pPr>
      <w:r>
        <w:rPr>
          <w:highlight w:val="none"/>
          <w:lang w:val="en-GB"/>
        </w:rPr>
      </w:r>
      <w:r>
        <w:rPr>
          <w:highlight w:val="none"/>
          <w:lang w:val="en-GB"/>
        </w:rPr>
      </w:r>
      <w:r/>
    </w:p>
    <w:p>
      <w:pPr>
        <w:rPr>
          <w:highlight w:val="none"/>
          <w:lang w:val="en-GB"/>
        </w:rPr>
      </w:pPr>
      <w:r>
        <w:rPr>
          <w:highlight w:val="none"/>
          <w:lang w:val="en-GB"/>
        </w:rPr>
        <w:t xml:space="preserve">Voordat je op zoek gaat naar de vorm, is het belangrijk om je doel scherp te hebben. Ook hierover vind je een aantal hulpbronnen in dit document. En natuu</w:t>
      </w:r>
      <w:r>
        <w:rPr>
          <w:highlight w:val="none"/>
          <w:lang w:val="en-GB"/>
        </w:rPr>
        <w:t xml:space="preserve">rlijk is het belangrijk om  de kernwaarden van Extinction Rebellion bewust mee te nemen in de facilitatie zoals geweldloosheid (in communicatie), niet oordelen op het individu, het openlijk uitdagen van onszelf en het actief inperken van machtsstructuren. </w:t>
      </w:r>
      <w:r>
        <w:rPr>
          <w:highlight w:val="none"/>
          <w:lang w:val="en-GB"/>
        </w:rPr>
      </w:r>
      <w:r/>
    </w:p>
    <w:p>
      <w:pPr>
        <w:rPr>
          <w:highlight w:val="none"/>
          <w:lang w:val="en-GB"/>
        </w:rPr>
      </w:pPr>
      <w:r>
        <w:rPr>
          <w:highlight w:val="none"/>
          <w:lang w:val="en-GB"/>
        </w:rPr>
      </w:r>
      <w:r>
        <w:rPr>
          <w:highlight w:val="none"/>
          <w:lang w:val="en-GB"/>
        </w:rPr>
      </w:r>
      <w:r/>
    </w:p>
    <w:p>
      <w:pPr>
        <w:rPr>
          <w:highlight w:val="none"/>
          <w:lang w:val="en-GB"/>
        </w:rPr>
      </w:pPr>
      <w:r>
        <w:rPr>
          <w:highlight w:val="none"/>
          <w:lang w:val="en-GB"/>
        </w:rPr>
        <w:t xml:space="preserve">Vanuit XR zijn er verschillende cirkels die kunnen meedenken en meehelpen als dat nodig is. Maar we nodigen iedere groep uit om eerst te inventariseren welke kennis en kunde er binnen de groep is. Samen kunnen we veel meer dan we soms denken!</w:t>
      </w:r>
      <w:r>
        <w:rPr>
          <w:highlight w:val="none"/>
          <w:lang w:val="en-GB"/>
        </w:rPr>
      </w:r>
      <w:r/>
    </w:p>
    <w:p>
      <w:pPr>
        <w:rPr>
          <w:highlight w:val="none"/>
          <w:lang w:val="en-GB"/>
        </w:rPr>
      </w:pPr>
      <w:r>
        <w:rPr>
          <w:highlight w:val="none"/>
          <w:lang w:val="en-GB"/>
        </w:rPr>
      </w:r>
      <w:r>
        <w:rPr>
          <w:highlight w:val="none"/>
          <w:lang w:val="en-GB"/>
        </w:rPr>
      </w:r>
      <w:r/>
    </w:p>
    <w:p>
      <w:pPr>
        <w:rPr>
          <w:highlight w:val="none"/>
          <w:lang w:val="en-GB"/>
        </w:rPr>
      </w:pPr>
      <w:r>
        <w:rPr>
          <w:highlight w:val="none"/>
          <w:lang w:val="en-GB"/>
        </w:rPr>
        <w:t xml:space="preserve">De Regeneratieve Culturen cirkel hee</w:t>
      </w:r>
      <w:r>
        <w:rPr>
          <w:highlight w:val="none"/>
          <w:lang w:val="en-GB"/>
        </w:rPr>
        <w:t xml:space="preserve">ft zich tot doel gesteld om informatie toegankelijker te maken binnen XR. De cirkel heeft daarom allerlei informatie uit Mattermost, Nextcloud en andere hulpbronnen van verschillende cirkels en groepen binnen XR verzamelt en samengevoegd in deze werkgids. </w:t>
      </w:r>
      <w:r>
        <w:rPr>
          <w:highlight w:val="none"/>
          <w:lang w:val="en-GB"/>
        </w:rPr>
        <w:t xml:space="preserve">Daarom dank aan iedereen die op één of andere manier aan de gids heeft bijgedragen! </w:t>
      </w:r>
      <w:r>
        <w:rPr>
          <w:highlight w:val="none"/>
          <w:lang w:val="en-GB"/>
        </w:rPr>
        <w:t xml:space="preserve">Deze gids is een werk in uitvoering. Heb je aanvullingen op deze werkgids? Stuur ze dan naar </w:t>
      </w:r>
      <w:hyperlink r:id="rId15" w:tooltip="mailto:regenerativecultures@extinctionrebellion.nl." w:history="1">
        <w:r>
          <w:rPr>
            <w:rStyle w:val="1111"/>
            <w:highlight w:val="none"/>
            <w:lang w:val="en-GB"/>
          </w:rPr>
          <w:t xml:space="preserve">regenerativecultures@extinctionrebellion.nl</w:t>
        </w:r>
        <w:r>
          <w:rPr>
            <w:rStyle w:val="1111"/>
            <w:highlight w:val="none"/>
            <w:lang w:val="en-GB"/>
          </w:rPr>
        </w:r>
      </w:hyperlink>
      <w:r>
        <w:t xml:space="preserve">.</w:t>
      </w:r>
      <w:r>
        <w:rPr>
          <w:highlight w:val="none"/>
          <w:lang w:val="en-GB"/>
        </w:rPr>
      </w:r>
      <w:r/>
    </w:p>
    <w:p>
      <w:pPr>
        <w:jc w:val="left"/>
        <w:rPr>
          <w:highlight w:val="none"/>
          <w:lang w:val="en-GB"/>
        </w:rPr>
      </w:pPr>
      <w:r>
        <w:rPr>
          <w:highlight w:val="none"/>
          <w:lang w:val="en-GB"/>
        </w:rPr>
      </w:r>
      <w:r>
        <w:rPr>
          <w:highlight w:val="none"/>
          <w:lang w:val="en-GB"/>
        </w:rPr>
      </w:r>
      <w:r/>
    </w:p>
    <w:p>
      <w:pPr>
        <w:rPr>
          <w:rFonts w:ascii="Crimson Text" w:hAnsi="Crimson Text" w:cs="Crimson Text"/>
          <w:b/>
          <w:bCs/>
          <w:sz w:val="24"/>
          <w:szCs w:val="24"/>
        </w:rPr>
      </w:pPr>
      <w:r>
        <w:rPr>
          <w:rFonts w:ascii="Crimson Text" w:hAnsi="Crimson Text" w:cs="Crimson Text"/>
          <w:b/>
          <w:bCs/>
          <w:sz w:val="24"/>
          <w:szCs w:val="24"/>
        </w:rPr>
      </w:r>
      <w:r/>
    </w:p>
    <w:p>
      <w:pPr>
        <w:shd w:val="nil" w:color="auto"/>
        <w:rPr>
          <w:rFonts w:ascii="Crimson Text" w:hAnsi="Crimson Text" w:cs="Crimson Text"/>
          <w:b/>
          <w:bCs/>
          <w:sz w:val="24"/>
          <w:szCs w:val="24"/>
        </w:rPr>
      </w:pPr>
      <w:r>
        <w:rPr>
          <w:highlight w:val="none"/>
        </w:rPr>
        <w:br w:type="page" w:clear="all"/>
      </w:r>
      <w:r>
        <w:rPr>
          <w:highlight w:val="none"/>
        </w:rPr>
      </w:r>
      <w:r/>
    </w:p>
    <w:p>
      <w:pPr>
        <w:pStyle w:val="953"/>
        <w:rPr>
          <w:highlight w:val="none"/>
        </w:rPr>
      </w:pPr>
      <w:r/>
      <w:bookmarkStart w:id="2" w:name="_Toc2"/>
      <w:r>
        <w:rPr>
          <w:highlight w:val="none"/>
          <w:lang w:val="en-GB"/>
        </w:rPr>
        <w:t xml:space="preserve">Sociocratisch faciliteren</w:t>
      </w:r>
      <w:bookmarkEnd w:id="2"/>
      <w:r/>
      <w:r/>
    </w:p>
    <w:p>
      <w:pPr>
        <w:rPr>
          <w:lang w:val="en-GB"/>
        </w:rPr>
      </w:pPr>
      <w:r>
        <w:rPr>
          <w:lang w:val="en-GB"/>
        </w:rPr>
      </w:r>
      <w:r>
        <w:rPr>
          <w:lang w:val="en-GB"/>
        </w:rPr>
      </w:r>
      <w:r/>
    </w:p>
    <w:p>
      <w:pPr>
        <w:rPr>
          <w:highlight w:val="none"/>
        </w:rPr>
      </w:pPr>
      <w:r>
        <w:rPr>
          <w:lang w:val="en-GB"/>
        </w:rPr>
        <w:t xml:space="preserve">Binnen Extinction Rebellion hebben we er voor gekozen om op een sociocratische manier samen te werken en besluiten te nemen. Eén van de uitgangspunten van </w:t>
      </w:r>
      <w:r>
        <w:rPr>
          <w:rFonts w:ascii="Crimson Text" w:hAnsi="Crimson Text" w:cs="Crimson Text"/>
          <w:sz w:val="24"/>
          <w:szCs w:val="24"/>
        </w:rPr>
        <w:t xml:space="preserve">de sociocratie is dat de kans om te leren en groeien vooral daar ligt waar het schuurt. </w:t>
      </w:r>
      <w:r>
        <w:rPr>
          <w:rFonts w:ascii="Crimson Text" w:hAnsi="Crimson Text" w:cs="Crimson Text"/>
          <w:sz w:val="24"/>
          <w:szCs w:val="24"/>
        </w:rPr>
        <w:t xml:space="preserve">Als mensen het met elkaar oneens zijn, is dat geen aanleiding om net zo lang te discussiëren tot ze het eens zijn. Het is zelfs niet nodig om het eens te worden. </w:t>
      </w:r>
      <w:r>
        <w:rPr>
          <w:rFonts w:ascii="Crimson Text" w:hAnsi="Crimson Text" w:cs="Crimson Text"/>
          <w:sz w:val="24"/>
          <w:szCs w:val="24"/>
        </w:rPr>
        <w:t xml:space="preserve">Wat belangrijk is, is dat we naar elkaar kunnen (leren) luisteren e</w:t>
      </w:r>
      <w:r>
        <w:rPr>
          <w:rFonts w:ascii="Crimson Text" w:hAnsi="Crimson Text" w:cs="Crimson Text"/>
          <w:sz w:val="24"/>
          <w:szCs w:val="24"/>
        </w:rPr>
        <w:t xml:space="preserve">n leren van elkaars perspectieven. Dat we leren begrijpen waarom iemand een andere mening heeft of ergens een heel ander gevoel bij heeft. En dat we andere perspectieven naast onze eigen mening kunnen houden en die daardoor laten beïnvloeden en evolueren. </w:t>
      </w:r>
      <w:r>
        <w:rPr>
          <w:rFonts w:ascii="Crimson Text" w:hAnsi="Crimson Text" w:cs="Crimson Text"/>
          <w:sz w:val="24"/>
          <w:szCs w:val="24"/>
        </w:rPr>
      </w:r>
      <w:r/>
    </w:p>
    <w:p>
      <w:pPr>
        <w:rPr>
          <w:rFonts w:ascii="Crimson Text" w:hAnsi="Crimson Text" w:cs="Crimson Text"/>
          <w:sz w:val="24"/>
          <w:szCs w:val="24"/>
          <w:lang w:val="en-GB"/>
        </w:rPr>
      </w:pPr>
      <w:r>
        <w:rPr>
          <w:rFonts w:ascii="Crimson Text" w:hAnsi="Crimson Text" w:cs="Crimson Text"/>
          <w:sz w:val="24"/>
          <w:szCs w:val="24"/>
          <w:highlight w:val="none"/>
          <w:lang w:val="en-GB"/>
        </w:rPr>
      </w:r>
      <w:r>
        <w:rPr>
          <w:rFonts w:ascii="Crimson Text" w:hAnsi="Crimson Text" w:cs="Crimson Text"/>
          <w:sz w:val="24"/>
          <w:szCs w:val="24"/>
          <w:highlight w:val="none"/>
          <w:lang w:val="en-GB"/>
        </w:rPr>
      </w:r>
      <w:r/>
    </w:p>
    <w:p>
      <w:pPr>
        <w:rPr>
          <w:rFonts w:ascii="Crimson Text" w:hAnsi="Crimson Text" w:cs="Crimson Text"/>
          <w:sz w:val="24"/>
          <w:szCs w:val="24"/>
        </w:rPr>
      </w:pPr>
      <w:r>
        <w:rPr>
          <w:rFonts w:ascii="Crimson Text" w:hAnsi="Crimson Text" w:cs="Crimson Text"/>
          <w:sz w:val="24"/>
          <w:szCs w:val="24"/>
        </w:rPr>
      </w:r>
      <w:r>
        <w:rPr>
          <w:rFonts w:ascii="Crimson Text" w:hAnsi="Crimson Text" w:cs="Crimson Text"/>
          <w:sz w:val="24"/>
          <w:szCs w:val="24"/>
        </w:rPr>
        <w:t xml:space="preserve">Hoe spannend dit soms ook is, de kracht van onze beweging ligt dus in kijken naar het ongemak</w:t>
      </w:r>
      <w:r>
        <w:rPr>
          <w:rFonts w:ascii="Crimson Text" w:hAnsi="Crimson Text" w:cs="Crimson Text"/>
          <w:sz w:val="24"/>
          <w:szCs w:val="24"/>
        </w:rPr>
        <w:t xml:space="preserve">, daarover in gesprek gaan en blijven. Dit is een belangrijk ingrediënt voor het faciliteren van moeilijke gesprekken. Herinner de deelnemers aan de meerwaarde van het niet eens zijn met elkaar. Nodig alle verschillende perspectieven uit. </w:t>
      </w:r>
      <w:r>
        <w:rPr>
          <w:lang w:val="en-GB"/>
        </w:rPr>
      </w:r>
      <w:r/>
    </w:p>
    <w:p>
      <w:pPr>
        <w:rPr>
          <w:lang w:val="en-GB"/>
        </w:rPr>
      </w:pPr>
      <w:r>
        <w:rPr>
          <w:rFonts w:ascii="Crimson Text" w:hAnsi="Crimson Text" w:cs="Crimson Text"/>
          <w:sz w:val="24"/>
          <w:szCs w:val="24"/>
          <w:highlight w:val="none"/>
        </w:rPr>
      </w:r>
      <w:r>
        <w:rPr>
          <w:rFonts w:ascii="Crimson Text" w:hAnsi="Crimson Text" w:cs="Crimson Text"/>
          <w:sz w:val="24"/>
          <w:szCs w:val="24"/>
          <w:highlight w:val="none"/>
        </w:rPr>
      </w:r>
      <w:r/>
    </w:p>
    <w:p>
      <w:pPr>
        <w:rPr>
          <w:highlight w:val="none"/>
        </w:rPr>
      </w:pPr>
      <w:r>
        <w:rPr>
          <w:rFonts w:ascii="Crimson Text" w:hAnsi="Crimson Text" w:cs="Crimson Text"/>
          <w:sz w:val="24"/>
          <w:szCs w:val="24"/>
        </w:rPr>
        <w:t xml:space="preserve">Er zijn perspectieven die historisch gezien minder welkom waren, minder zijn gezien of zelfs zijn onderdrukt</w:t>
      </w:r>
      <w:r>
        <w:t xml:space="preserve">. Wat nog vaak gebeurt in het sy</w:t>
      </w:r>
      <w:r>
        <w:t xml:space="preserve">steem van onze samenleving is dat de macht ligt bij wie het  luidst roept of bij de grootste groep (binnen XR toch nog vaak de witte, geprivilegieerde mens). Binnen XR willen we juist een stem geven aan de minderheidsperspectieven, de perspectieven wa</w:t>
      </w:r>
      <w:r>
        <w:t xml:space="preserve">ar de grote groep vaak nog onbekend mee is. Het durven uitspreken van een minderheidsperspectief gedijt bij een veilige omgeving. Het is daarom belangrijk om je als facilitator voor te bereiden om uitingen van machtsstructuren te herkennen en te benoemen. </w:t>
      </w:r>
      <w:r>
        <w:rPr>
          <w:rFonts w:ascii="Crimson Text" w:hAnsi="Crimson Text" w:cs="Crimson Text"/>
          <w:sz w:val="24"/>
          <w:szCs w:val="24"/>
        </w:rPr>
        <w:t xml:space="preserve">Hoe vastbesloten en overtuigend iemand ook communiceert, </w:t>
      </w:r>
      <w:r>
        <w:rPr>
          <w:rFonts w:ascii="Crimson Text" w:hAnsi="Crimson Text" w:cs="Crimson Text"/>
          <w:sz w:val="24"/>
          <w:szCs w:val="24"/>
        </w:rPr>
        <w:t xml:space="preserve">niemand van ons heeft alle kennis en ervaring in huis. We hebben allemaal blinde vlekken.</w:t>
      </w:r>
      <w:r>
        <w:t xml:space="preserve"> Manieren om om te gaan met het inperken van macht is werken met gelijke spreektijden en besluitvorming op basis van consent.</w:t>
      </w:r>
      <w:r/>
    </w:p>
    <w:p>
      <w:r/>
      <w:r/>
    </w:p>
    <w:p>
      <w:pPr>
        <w:rPr>
          <w:highlight w:val="none"/>
        </w:rPr>
      </w:pPr>
      <w:r>
        <w:rPr>
          <w:highlight w:val="none"/>
        </w:rPr>
        <w:t xml:space="preserve">Merk je dat er in jouw groep problemen zijn met machtsverhoudingen? Onder het kopje ‘</w:t>
      </w:r>
      <w:r>
        <w:rPr>
          <w:highlight w:val="none"/>
        </w:rPr>
        <w:t xml:space="preserve">Hulp van buiten de eigen groep</w:t>
      </w:r>
      <w:r>
        <w:rPr>
          <w:highlight w:val="none"/>
        </w:rPr>
        <w:t xml:space="preserve">’ vindt je welke hulpbronnen er zijn om hierin te groeien als groep.</w:t>
      </w:r>
      <w:r>
        <w:rPr>
          <w:highlight w:val="none"/>
        </w:rPr>
      </w:r>
      <w:r/>
    </w:p>
    <w:p>
      <w:pPr>
        <w:rPr>
          <w:highlight w:val="none"/>
        </w:rPr>
      </w:pPr>
      <w:r>
        <w:rPr>
          <w:highlight w:val="none"/>
        </w:rPr>
      </w:r>
      <w:r>
        <w:rPr>
          <w:highlight w:val="none"/>
        </w:rPr>
      </w:r>
      <w:r/>
    </w:p>
    <w:p>
      <w:pPr>
        <w:rPr>
          <w:highlight w:val="none"/>
        </w:rPr>
      </w:pPr>
      <w:r>
        <w:rPr>
          <w:highlight w:val="none"/>
        </w:rPr>
        <w:t xml:space="preserve">Als facilitator is je rol eenduidig: je maakt het mogelijk dat het doel dat is gesteld voor de bijeenkomst gehaald wordt en handhaaft daarbij de samen gemaakte afspraken, intenties en kernwaarden. Het meest belangrijke van jouw rol als f</w:t>
      </w:r>
      <w:r>
        <w:rPr>
          <w:highlight w:val="none"/>
        </w:rPr>
        <w:t xml:space="preserve">acilitator is dat je buiten de discussie blijft, onpartijdig probeert te zijn en alle rebellen of perspectieven evenveel ruimte geeft om te spreken. Daarbij is het belangrijk om te erkennen dat ook jij bepaalde perspectieven, pri</w:t>
      </w:r>
      <w:r>
        <w:rPr>
          <w:highlight w:val="none"/>
        </w:rPr>
        <w:t xml:space="preserve">vileges, en ervaringen meebrengt en dat echt neutraal zijn dus niet gaat, maar dat je daar wel bewust mee omgaat – je laat je daar niet door sturen. Leg de verantwoordelijkheid hiervoor in eerste instantie bij de groep; jij bent er enkel ter ondersteuning.</w:t>
      </w:r>
      <w:r>
        <w:rPr>
          <w:highlight w:val="none"/>
        </w:rPr>
      </w:r>
      <w:r/>
    </w:p>
    <w:p>
      <w:r>
        <w:rPr>
          <w:highlight w:val="none"/>
        </w:rPr>
      </w:r>
      <w:r>
        <w:rPr>
          <w:highlight w:val="none"/>
        </w:rPr>
      </w:r>
      <w:r/>
    </w:p>
    <w:p>
      <w:pPr>
        <w:pStyle w:val="953"/>
        <w:rPr>
          <w:highlight w:val="none"/>
          <w:lang w:val="en-GB"/>
        </w:rPr>
      </w:pPr>
      <w:r>
        <w:rPr>
          <w:highlight w:val="none"/>
          <w:lang w:val="en-GB"/>
        </w:rPr>
      </w:r>
      <w:r>
        <w:rPr>
          <w:highlight w:val="none"/>
          <w:lang w:val="en-GB"/>
        </w:rPr>
      </w:r>
      <w:r/>
    </w:p>
    <w:p>
      <w:pPr>
        <w:pStyle w:val="953"/>
        <w:rPr>
          <w:highlight w:val="none"/>
          <w:lang w:val="en-GB"/>
        </w:rPr>
      </w:pPr>
      <w:r/>
      <w:bookmarkStart w:id="3" w:name="_Toc3"/>
      <w:r>
        <w:rPr>
          <w:highlight w:val="none"/>
          <w:lang w:val="en-GB"/>
        </w:rPr>
        <w:t xml:space="preserve">Faciliteren en De kernwaarden van XR</w:t>
      </w:r>
      <w:bookmarkEnd w:id="3"/>
      <w:r/>
      <w:r/>
    </w:p>
    <w:p>
      <w:pPr>
        <w:rPr>
          <w:lang w:val="en-GB"/>
        </w:rPr>
      </w:pPr>
      <w:r>
        <w:rPr>
          <w:lang w:val="en-GB"/>
        </w:rPr>
      </w:r>
      <w:r>
        <w:rPr>
          <w:lang w:val="en-GB"/>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De basis waarop we binnen XR altijd terug kunnen vallen zijn onze kernwaarden. Naast de eisen</w:t>
      </w:r>
      <w:r>
        <w:rPr>
          <w:rFonts w:ascii="Crimson Text" w:hAnsi="Crimson Text" w:cs="Crimson Text"/>
          <w:sz w:val="24"/>
          <w:szCs w:val="24"/>
          <w:highlight w:val="none"/>
        </w:rPr>
        <w:t xml:space="preserve"> zijn zij de enige ‘afspraken’ die we met elkaar hebben gemaakt binnen XR. De autonomie van iedere rebel zorgt voor de kracht en flexibiliteit van XR. Door onze gezamenlijke kernwaarden worden deze autonome rebellen tot een niet te stoppen geheel gesmeed. </w:t>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Als je als facilitator de kernwaarden kent en begrijpt, is het makkelijker om de kernwaarden uit te dragen in het gesprek dat je faciliteert. Een aantal kernwaarden worden op verschillende punten in deze werkgids apart benadrukt. Deze kernwaarden, zoa</w:t>
      </w:r>
      <w:r>
        <w:rPr>
          <w:rFonts w:ascii="Crimson Text" w:hAnsi="Crimson Text" w:cs="Crimson Text"/>
          <w:sz w:val="24"/>
          <w:szCs w:val="24"/>
          <w:highlight w:val="none"/>
        </w:rPr>
        <w:t xml:space="preserve">ls het tegengaan van machtsstructuren en het geweldloos zijn, zijn van direct belang voor het kunnen faciliteren van een veilig gesprek. Maar uiteindelijk zijn alle kernwaarden op één of andere manier vaak terug te voeren naar alles wat we vanuit XR doen. </w:t>
      </w:r>
      <w:r>
        <w:rPr>
          <w:rFonts w:ascii="Crimson Text" w:hAnsi="Crimson Text" w:cs="Crimson Text"/>
          <w:sz w:val="24"/>
          <w:szCs w:val="24"/>
          <w:highlight w:val="none"/>
        </w:rPr>
      </w:r>
      <w:r/>
    </w:p>
    <w:p>
      <w:pPr>
        <w:ind w:left="0" w:firstLine="0"/>
        <w:spacing w:after="0" w:line="240" w:lineRule="auto"/>
        <w:rPr>
          <w14:ligatures w14:val="none"/>
        </w:rPr>
      </w:pPr>
      <w:r>
        <w:rPr>
          <w14:ligatures w14:val="none"/>
        </w:rPr>
      </w:r>
      <w:r/>
    </w:p>
    <w:p>
      <w:pPr>
        <w:rPr>
          <w:highlight w:val="none"/>
          <w14:ligatures w14:val="none"/>
        </w:rPr>
      </w:pPr>
      <w:r>
        <w:rPr>
          <w:rFonts w:ascii="FUCXED CAPS" w:hAnsi="FUCXED CAPS" w:cs="FUCXED CAPS"/>
          <w:sz w:val="24"/>
          <w:szCs w:val="24"/>
        </w:rPr>
        <w:t xml:space="preserve">1. </w:t>
      </w:r>
      <w:r>
        <w:rPr>
          <w:rStyle w:val="1135"/>
          <w:rFonts w:ascii="FUCXED CAPS" w:hAnsi="FUCXED CAPS" w:cs="FUCXED CAPS"/>
          <w:sz w:val="24"/>
          <w:szCs w:val="24"/>
        </w:rPr>
        <w:t xml:space="preserve">Wij Hebben een Gedeelde Visie op Verandering</w:t>
      </w:r>
      <w:r>
        <w:rPr>
          <w:rFonts w:ascii="FUCXED CAPS" w:hAnsi="FUCXED CAPS" w:cs="FUCXED CAPS"/>
          <w:sz w:val="24"/>
          <w:szCs w:val="24"/>
        </w:rPr>
        <w:t xml:space="preserve">. </w:t>
      </w:r>
      <w:r>
        <w:t xml:space="preserve">Wij willen een wereld doorgeven waarin ook de generaties na ons goed kunnen gedijen. </w:t>
      </w:r>
      <w:r>
        <w:rPr>
          <w:rFonts w:ascii="FUCXED CAPS" w:hAnsi="FUCXED CAPS" w:cs="FUCXED CAPS"/>
          <w:sz w:val="24"/>
          <w:szCs w:val="24"/>
          <w14:ligatures w14:val="none"/>
        </w:rPr>
      </w:r>
      <w:r/>
    </w:p>
    <w:p>
      <w:pPr>
        <w:rPr>
          <w:highlight w:val="none"/>
          <w14:ligatures w14:val="none"/>
        </w:rPr>
      </w:pPr>
      <w:r>
        <w:rPr>
          <w:rFonts w:ascii="FUCXED CAPS" w:hAnsi="FUCXED CAPS" w:cs="FUCXED CAPS"/>
          <w:highlight w:val="none"/>
        </w:rPr>
        <w:t xml:space="preserve">2.</w:t>
      </w:r>
      <w:r>
        <w:rPr>
          <w:rFonts w:ascii="FUCXED CAPS" w:hAnsi="FUCXED CAPS" w:cs="FUCXED CAPS"/>
        </w:rPr>
        <w:t xml:space="preserve"> Wij Richten Onze Missie op wat Nodig Is. </w:t>
      </w:r>
      <w:r>
        <w:t xml:space="preserve">Het mobiliseren van 3,5% van de bevolking, de kritische massa die nodig is om een systeemverandering te bewerkstelligen. </w:t>
      </w:r>
      <w:r>
        <w:rPr>
          <w:rFonts w:ascii="FUCXED CAPS" w:hAnsi="FUCXED CAPS" w:cs="FUCXED CAPS"/>
          <w:sz w:val="24"/>
          <w:szCs w:val="24"/>
          <w14:ligatures w14:val="none"/>
        </w:rPr>
      </w:r>
      <w:r/>
    </w:p>
    <w:p>
      <w:pPr>
        <w:rPr>
          <w:rFonts w:ascii="FUCXED CAPS" w:hAnsi="FUCXED CAPS" w:cs="FUCXED CAPS"/>
          <w:sz w:val="24"/>
          <w:szCs w:val="24"/>
          <w14:ligatures w14:val="none"/>
        </w:rPr>
      </w:pPr>
      <w:r>
        <w:rPr>
          <w:rFonts w:ascii="FUCXED CAPS" w:hAnsi="FUCXED CAPS" w:cs="FUCXED CAPS"/>
          <w:highlight w:val="none"/>
        </w:rPr>
        <w:t xml:space="preserve">3. </w:t>
      </w:r>
      <w:r>
        <w:rPr>
          <w:rFonts w:ascii="FUCXED CAPS" w:hAnsi="FUCXED CAPS" w:cs="FUCXED CAPS"/>
        </w:rPr>
        <w:t xml:space="preserve">Wij Hebben Behoefte aan een Regeneratieve Cultuur. </w:t>
      </w:r>
      <w:r>
        <w:t xml:space="preserve">Oftewel: een gezonde en veerkrachtige cultuur die meebeweegt met de omstandigheden.</w:t>
      </w:r>
      <w:r>
        <w:rPr>
          <w:rFonts w:ascii="FUCXED CAPS" w:hAnsi="FUCXED CAPS" w:cs="FUCXED CAPS"/>
          <w:sz w:val="24"/>
          <w:szCs w:val="24"/>
          <w14:ligatures w14:val="none"/>
        </w:rPr>
      </w:r>
      <w:r/>
    </w:p>
    <w:p>
      <w:pPr>
        <w:rPr>
          <w14:ligatures w14:val="none"/>
        </w:rPr>
      </w:pPr>
      <w:r>
        <w:rPr>
          <w:rFonts w:ascii="FUCXED CAPS" w:hAnsi="FUCXED CAPS" w:cs="FUCXED CAPS"/>
        </w:rPr>
        <w:t xml:space="preserve">4. Wij Dagen ons Giftige Systeem en Onszelf Openlijk Uit.</w:t>
      </w:r>
      <w:r>
        <w:t xml:space="preserve"> </w:t>
      </w:r>
      <w:r>
        <w:t xml:space="preserve">Wij doorbreken de gewone gang van zaken en komen in actie voor verandering. </w:t>
      </w:r>
      <w:r>
        <w:rPr>
          <w14:ligatures w14:val="none"/>
        </w:rPr>
      </w:r>
      <w:r/>
    </w:p>
    <w:p>
      <w:pPr>
        <w:rPr>
          <w14:ligatures w14:val="none"/>
        </w:rPr>
      </w:pPr>
      <w:r>
        <w:rPr>
          <w:rFonts w:ascii="FUCXED CAPS" w:hAnsi="FUCXED CAPS" w:cs="FUCXED CAPS"/>
        </w:rPr>
        <w:t xml:space="preserve">5. Wij Hechten Waarde aan Reflectie en Leren. </w:t>
      </w:r>
      <w:r>
        <w:t xml:space="preserve">Wij doorlopen cycli van actie, reflectie, leren en plannen maken voor nieuwe acties. We leren van andere bewegingen en perspectieven én van onze eigen ervaringen. </w:t>
      </w:r>
      <w:r>
        <w:rPr>
          <w14:ligatures w14:val="none"/>
        </w:rPr>
      </w:r>
      <w:r/>
    </w:p>
    <w:p>
      <w:pPr>
        <w:rPr>
          <w14:ligatures w14:val="none"/>
        </w:rPr>
      </w:pPr>
      <w:r>
        <w:rPr>
          <w:rFonts w:ascii="FUCXED CAPS" w:hAnsi="FUCXED CAPS" w:cs="FUCXED CAPS"/>
        </w:rPr>
        <w:t xml:space="preserve">6. Wij Verwelkomen Iedereen en Alles wat je als Persoon Meebrengt. </w:t>
      </w:r>
      <w:r>
        <w:t xml:space="preserve">Wij zetten ons in voor een laagdrempelige beweging waarin iedereen zich veilig kan voelen. </w:t>
      </w:r>
      <w:r>
        <w:rPr>
          <w14:ligatures w14:val="none"/>
        </w:rPr>
      </w:r>
      <w:r/>
    </w:p>
    <w:p>
      <w:pPr>
        <w:rPr>
          <w14:ligatures w14:val="none"/>
        </w:rPr>
      </w:pPr>
      <w:r>
        <w:rPr>
          <w:rFonts w:ascii="FUCXED CAPS" w:hAnsi="FUCXED CAPS" w:cs="FUCXED CAPS"/>
        </w:rPr>
        <w:t xml:space="preserve">7. Wij Werken Actief aan het Inperken van Machtsstructuren. </w:t>
      </w:r>
      <w:r>
        <w:t xml:space="preserve">Hiërarchie vervangen we door gelijkwaardige participatie van iedereen. </w:t>
      </w:r>
      <w:r>
        <w:rPr>
          <w14:ligatures w14:val="none"/>
        </w:rPr>
      </w:r>
      <w:r/>
    </w:p>
    <w:p>
      <w:pPr>
        <w:rPr>
          <w14:ligatures w14:val="none"/>
        </w:rPr>
      </w:pPr>
      <w:r>
        <w:rPr>
          <w:rFonts w:ascii="FUCXED CAPS" w:hAnsi="FUCXED CAPS" w:cs="FUCXED CAPS"/>
        </w:rPr>
        <w:t xml:space="preserve">8. Wij Vermijden het Beschuldigen en het te Schande Maken van Anderen. </w:t>
      </w:r>
      <w:r>
        <w:t xml:space="preserve">Wij leven in een giftig systeem, maar we houden niemand daarvoor individueel verantwoordelijk. </w:t>
      </w:r>
      <w:r>
        <w:rPr>
          <w14:ligatures w14:val="none"/>
        </w:rPr>
      </w:r>
      <w:r/>
    </w:p>
    <w:p>
      <w:pPr>
        <w:rPr>
          <w14:ligatures w14:val="none"/>
        </w:rPr>
      </w:pPr>
      <w:r>
        <w:rPr>
          <w:rFonts w:ascii="FUCXED CAPS" w:hAnsi="FUCXED CAPS" w:cs="FUCXED CAPS"/>
        </w:rPr>
        <w:t xml:space="preserve">9. Wij Zijn een Geweldloos Netwerk.</w:t>
      </w:r>
      <w:r>
        <w:rPr>
          <w:rFonts w:ascii="FUCXED CAPS" w:hAnsi="FUCXED CAPS" w:cs="FUCXED CAPS"/>
        </w:rPr>
        <w:t xml:space="preserve"> </w:t>
      </w:r>
      <w:r>
        <w:t xml:space="preserve">Onze strategieën en tactieken zijn geweldloos. Voor ons is dit de meest effectieve manier om fundamentele verandering te bewerkstelligen. </w:t>
      </w:r>
      <w:r>
        <w:rPr>
          <w14:ligatures w14:val="none"/>
        </w:rPr>
      </w:r>
      <w:r/>
    </w:p>
    <w:p>
      <w:pPr>
        <w:rPr>
          <w14:ligatures w14:val="none"/>
        </w:rPr>
      </w:pPr>
      <w:r>
        <w:rPr>
          <w:rFonts w:ascii="FUCXED CAPS" w:hAnsi="FUCXED CAPS" w:cs="FUCXED CAPS"/>
        </w:rPr>
        <w:t xml:space="preserve">10. Wij Baseren ons op Autonomie en Decentralisatie.</w:t>
      </w:r>
      <w:r>
        <w:t xml:space="preserve"> Samen creëren we de structuren die nodig zijn om machtsconcentratie tegen te gaan. </w:t>
      </w:r>
      <w:r>
        <w:rPr>
          <w14:ligatures w14:val="none"/>
        </w:rPr>
      </w:r>
      <w:r/>
    </w:p>
    <w:p>
      <w:pPr>
        <w:spacing w:after="0" w:line="240" w:lineRule="auto"/>
        <w:rPr>
          <w14:ligatures w14:val="none"/>
        </w:rPr>
      </w:pPr>
      <w:r>
        <w:rPr>
          <w14:ligatures w14:val="none"/>
        </w:rPr>
      </w:r>
      <w:r>
        <w:rPr>
          <w14:ligatures w14:val="none"/>
        </w:rPr>
      </w:r>
      <w:r/>
    </w:p>
    <w:p>
      <w:pPr>
        <w:spacing w:after="0" w:line="240" w:lineRule="auto"/>
        <w:rPr>
          <w14:ligatures w14:val="none"/>
        </w:rPr>
      </w:pPr>
      <w:r>
        <w:rPr>
          <w14:ligatures w14:val="none"/>
        </w:rPr>
      </w:r>
      <w:r/>
    </w:p>
    <w:p>
      <w:pPr>
        <w:shd w:val="nil" w:color="auto"/>
        <w:rPr>
          <w14:ligatures w14:val="none"/>
        </w:rPr>
      </w:pPr>
      <w:r>
        <w:rPr>
          <w:highlight w:val="none"/>
        </w:rPr>
        <w:br w:type="page" w:clear="all"/>
      </w:r>
      <w:r>
        <w:rPr>
          <w:highlight w:val="none"/>
        </w:rPr>
      </w:r>
      <w:r/>
    </w:p>
    <w:p>
      <w:pPr>
        <w:pStyle w:val="953"/>
        <w:rPr>
          <w:highlight w:val="none"/>
          <w14:ligatures w14:val="none"/>
        </w:rPr>
      </w:pPr>
      <w:r/>
      <w:bookmarkStart w:id="4" w:name="_Toc4"/>
      <w:r>
        <w:rPr>
          <w:highlight w:val="none"/>
        </w:rPr>
        <w:t xml:space="preserve">Welk doel heeft het gesprek en wat heb je daarvoor nodig?</w:t>
      </w:r>
      <w:bookmarkEnd w:id="4"/>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Als je een gesprek gaat faciliteren, is de eerste belangrijke vraag die je moet stellen: wat is het doel van je gesprek</w:t>
      </w:r>
      <w:r>
        <w:rPr>
          <w:rFonts w:ascii="Crimson Text" w:hAnsi="Crimson Text" w:cs="Crimson Text"/>
          <w:sz w:val="24"/>
          <w:szCs w:val="24"/>
          <w:highlight w:val="none"/>
        </w:rPr>
        <w:t xml:space="preserve">? Wil je elkaar horen, wil je een discussie of wil je een mix (en hoe beïnvloedt dit elkaar?). Willen jullie praten over emoties of over strategie en feiten? Het doel dat je voor ogen hebt, is mede bepalend voor welke vorm daar het beste bijpast.</w:t>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Veel m</w:t>
      </w:r>
      <w:r>
        <w:rPr>
          <w:rFonts w:ascii="Crimson Text" w:hAnsi="Crimson Text" w:cs="Crimson Text"/>
          <w:sz w:val="24"/>
          <w:szCs w:val="24"/>
          <w:highlight w:val="none"/>
        </w:rPr>
        <w:t xml:space="preserve">ensen hebben de neiging om te willen discussiëren, om tot overeenstemming te komen en vooruit te komen. Dit is vaak nog gebaseerd op het idee dat er één waarheid is. Zeker online is er vaak een verwarring tussen mening en feit. Maar ieders mening en gevoel</w:t>
      </w:r>
      <w:r>
        <w:rPr>
          <w:rFonts w:ascii="Crimson Text" w:hAnsi="Crimson Text" w:cs="Crimson Text"/>
          <w:sz w:val="24"/>
          <w:szCs w:val="24"/>
          <w:highlight w:val="none"/>
        </w:rPr>
        <w:t xml:space="preserve"> is natuurlijk afhankelijk van diens achtergrond, ervaringen en kennis. En daar als groep verbinding mee maken, hoe mensen dezelfde situatie heel anders kunnen ervaren, is de eerste belangrijke stap in begrip voor elkaar. Daa</w:t>
      </w:r>
      <w:r>
        <w:rPr>
          <w:rFonts w:ascii="Crimson Text" w:hAnsi="Crimson Text" w:cs="Crimson Text"/>
          <w:sz w:val="24"/>
          <w:szCs w:val="24"/>
          <w:highlight w:val="none"/>
        </w:rPr>
        <w:t xml:space="preserve">rom kan luisteren voordat je met elkaar in discussie gaat heel waardevol zijn. Neem bijvoorbeeld de tijd voor twee of meer samenkomsten en start met alleen luisteren, laat dit bezinken en kom op een ander moment nog eens bij elkaar om de inhoud in te gaan.</w:t>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Als (onderdeel van) het doel is om een inhoudelijke discussie te faciliteren, dan zijn er twee belangrijke uitgangspunten:</w:t>
      </w:r>
      <w:r>
        <w:rPr>
          <w:rFonts w:ascii="Crimson Text" w:hAnsi="Crimson Text" w:cs="Crimson Text"/>
          <w:sz w:val="24"/>
          <w:szCs w:val="24"/>
          <w:highlight w:val="none"/>
        </w:rPr>
      </w:r>
      <w:r/>
    </w:p>
    <w:p>
      <w:pPr>
        <w:pStyle w:val="1134"/>
        <w:numPr>
          <w:ilvl w:val="0"/>
          <w:numId w:val="86"/>
        </w:numPr>
        <w:spacing w:after="0" w:line="240" w:lineRule="auto"/>
        <w:rPr>
          <w:rFonts w:ascii="Crimson Text" w:hAnsi="Crimson Text" w:cs="Crimson Text"/>
          <w:sz w:val="24"/>
          <w:szCs w:val="24"/>
          <w:highlight w:val="none"/>
        </w:rPr>
      </w:pPr>
      <w:r>
        <w:rPr>
          <w:rFonts w:ascii="Crimson Text" w:hAnsi="Crimson Text" w:cs="Crimson Text"/>
          <w:sz w:val="24"/>
          <w:szCs w:val="24"/>
        </w:rPr>
        <w:t xml:space="preserve">Toegang hebben tot feitelijke en brede i</w:t>
      </w:r>
      <w:r>
        <w:rPr>
          <w:rFonts w:ascii="Crimson Text" w:hAnsi="Crimson Text" w:cs="Crimson Text"/>
          <w:sz w:val="24"/>
          <w:szCs w:val="24"/>
        </w:rPr>
        <w:t xml:space="preserve">nformatie over de inhoud. Om een goede discussie te hebben, is het belangrijk dat iedereen feitelijke informatie kan vinden over het conflict,</w:t>
      </w:r>
      <w:r>
        <w:rPr>
          <w:rFonts w:ascii="Crimson Text" w:hAnsi="Crimson Text" w:cs="Crimson Text"/>
          <w:sz w:val="24"/>
          <w:szCs w:val="24"/>
        </w:rPr>
        <w:t xml:space="preserve"> de sociale onrechtvaardigheid of een ander onderwerp waarover hevige onderlinge emotie ontstaat. </w:t>
      </w:r>
      <w:r>
        <w:rPr>
          <w:rFonts w:ascii="Crimson Text" w:hAnsi="Crimson Text" w:cs="Crimson Text"/>
          <w:sz w:val="24"/>
          <w:szCs w:val="24"/>
        </w:rPr>
      </w:r>
      <w:r/>
    </w:p>
    <w:p>
      <w:pPr>
        <w:pStyle w:val="1134"/>
        <w:numPr>
          <w:ilvl w:val="0"/>
          <w:numId w:val="86"/>
        </w:numPr>
        <w:spacing w:after="0" w:line="240" w:lineRule="auto"/>
        <w:rPr>
          <w:rFonts w:ascii="Crimson Text" w:hAnsi="Crimson Text" w:cs="Crimson Text"/>
          <w:sz w:val="24"/>
          <w:szCs w:val="24"/>
        </w:rPr>
      </w:pPr>
      <w:r>
        <w:rPr>
          <w:rFonts w:ascii="Crimson Text" w:hAnsi="Crimson Text" w:cs="Crimson Text"/>
          <w:sz w:val="24"/>
          <w:szCs w:val="24"/>
        </w:rPr>
      </w:r>
      <w:commentRangeStart w:id="0"/>
      <w:r>
        <w:rPr>
          <w:rFonts w:ascii="Crimson Text" w:hAnsi="Crimson Text" w:cs="Crimson Text"/>
          <w:sz w:val="24"/>
          <w:szCs w:val="24"/>
        </w:rPr>
        <w:t xml:space="preserve">Toegang hebben tot verschillende perspectiev</w:t>
      </w:r>
      <w:r>
        <w:rPr>
          <w:rFonts w:ascii="Crimson Text" w:hAnsi="Crimson Text" w:cs="Crimson Text"/>
          <w:sz w:val="24"/>
          <w:szCs w:val="24"/>
        </w:rPr>
        <w:t xml:space="preserve">en. Sociocratie en besluitvorming op consentbasis benadrukken het belang van het belichten van alle kanten. Hierin zijn juist de minder bekende perspectieven van minderheden relevant om tot een breed begrip te komen van het vraagstuk. </w:t>
      </w:r>
      <w:commentRangeEnd w:id="0"/>
      <w:r>
        <w:commentReference w:id="0"/>
      </w:r>
      <w:r>
        <w:rPr>
          <w:rFonts w:ascii="Crimson Text" w:hAnsi="Crimson Text" w:cs="Crimson Text"/>
          <w:sz w:val="24"/>
          <w:szCs w:val="24"/>
        </w:rPr>
        <w:t xml:space="preserve">Het is niet altijd makk</w:t>
      </w:r>
      <w:r>
        <w:rPr>
          <w:rFonts w:ascii="Crimson Text" w:hAnsi="Crimson Text" w:cs="Crimson Text"/>
          <w:sz w:val="24"/>
          <w:szCs w:val="24"/>
        </w:rPr>
        <w:t xml:space="preserve">elijk om verschillende perspectieven te vinden afhankelijk van de diversiteit binnen je groep, maar vaak is er meer kennis en ervaring dan bekend. Als je een moeilijke discussie gaat faciliteren, vraag dan expliciet in jouw groep, community of cirkel naar </w:t>
      </w:r>
      <w:r>
        <w:rPr>
          <w:rFonts w:ascii="Crimson Text" w:hAnsi="Crimson Text" w:cs="Crimson Text"/>
          <w:sz w:val="24"/>
          <w:szCs w:val="24"/>
        </w:rPr>
        <w:t xml:space="preserve">verschillende perspectieven en of diegenen aanwezig willen zijn of mee willen denken in het faciliteren. Heb je het gevoel dat er kanten onbelicht blijven? Vraag dan bijvoorbeeld aan jouw lokale of de nationale </w:t>
      </w:r>
      <w:r>
        <w:t xml:space="preserve">Sociocratie-cirkel om mee te denken hoe dit kan worden ondervangen.</w:t>
      </w:r>
      <w:r>
        <w:rPr>
          <w:rFonts w:ascii="Crimson Text" w:hAnsi="Crimson Text" w:cs="Crimson Text"/>
          <w:sz w:val="24"/>
          <w:szCs w:val="24"/>
        </w:rPr>
      </w:r>
      <w:r/>
    </w:p>
    <w:p>
      <w:pPr>
        <w:ind w:left="0" w:firstLine="0"/>
        <w:spacing w:after="0" w:line="240" w:lineRule="auto"/>
        <w:rPr>
          <w:rFonts w:ascii="Crimson Text" w:hAnsi="Crimson Text" w:cs="Crimson Text"/>
          <w:sz w:val="24"/>
          <w:szCs w:val="24"/>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Als jullie hebben besloten wat het doel moet zijn, leg dit dan vast en communiceer het doel duidelijk aan het begin van het gesprek. Leg ook een aantal afspraken/regels/intenties vast over het gesprek.  Dit kun je ook samen doen.</w:t>
      </w:r>
      <w:r>
        <w:rPr>
          <w:rFonts w:ascii="Crimson Text" w:hAnsi="Crimson Text" w:cs="Crimson Text"/>
          <w:sz w:val="24"/>
          <w:szCs w:val="24"/>
          <w:highlight w:val="none"/>
        </w:rPr>
      </w:r>
      <w:r/>
    </w:p>
    <w:p>
      <w:pPr>
        <w:ind w:left="0" w:firstLine="0"/>
        <w:spacing w:after="0" w:line="240" w:lineRule="auto"/>
        <w:tabs>
          <w:tab w:val="left" w:pos="3580" w:leader="none"/>
        </w:tabs>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tabs>
          <w:tab w:val="left" w:pos="3580" w:leader="none"/>
        </w:tabs>
        <w:rPr>
          <w:rFonts w:ascii="Crimson Text" w:hAnsi="Crimson Text" w:cs="Crimson Text"/>
          <w:sz w:val="24"/>
          <w:szCs w:val="24"/>
          <w:highlight w:val="none"/>
        </w:rPr>
      </w:pPr>
      <w:r>
        <w:rPr>
          <w:rFonts w:ascii="Crimson Text" w:hAnsi="Crimson Text" w:cs="Crimson Text"/>
          <w:sz w:val="24"/>
          <w:szCs w:val="24"/>
          <w:highlight w:val="none"/>
        </w:rPr>
      </w:r>
      <w:r/>
    </w:p>
    <w:p>
      <w:pPr>
        <w:shd w:val="nil" w:color="auto"/>
        <w:rPr>
          <w:rFonts w:ascii="FUCXED CAPS" w:hAnsi="FUCXED CAPS" w:cs="FUCXED CAPS"/>
          <w:sz w:val="26"/>
          <w:szCs w:val="26"/>
          <w:highlight w:val="none"/>
        </w:rPr>
      </w:pPr>
      <w:r>
        <w:rPr>
          <w:rFonts w:ascii="FUCXED CAPS" w:hAnsi="FUCXED CAPS" w:cs="FUCXED CAPS"/>
          <w:sz w:val="26"/>
          <w:szCs w:val="26"/>
          <w:highlight w:val="none"/>
        </w:rPr>
        <w:br w:type="page" w:clear="all"/>
      </w:r>
      <w:r>
        <w:rPr>
          <w:rFonts w:ascii="FUCXED CAPS" w:hAnsi="FUCXED CAPS" w:cs="FUCXED CAPS"/>
          <w:sz w:val="26"/>
          <w:szCs w:val="26"/>
          <w:highlight w:val="none"/>
        </w:rPr>
      </w:r>
      <w:r/>
    </w:p>
    <w:p>
      <w:pPr>
        <w:ind w:left="0" w:firstLine="0"/>
        <w:spacing w:after="0" w:line="240" w:lineRule="auto"/>
        <w:rPr>
          <w:rFonts w:ascii="FUCXED CAPS" w:hAnsi="FUCXED CAPS" w:cs="FUCXED CAPS"/>
          <w:sz w:val="26"/>
          <w:szCs w:val="26"/>
          <w:highlight w:val="none"/>
        </w:rPr>
      </w:pPr>
      <w:r>
        <w:rPr>
          <w:rFonts w:ascii="FUCXED CAPS" w:hAnsi="FUCXED CAPS" w:cs="FUCXED CAPS"/>
          <w:sz w:val="26"/>
          <w:szCs w:val="26"/>
          <w:highlight w:val="none"/>
        </w:rPr>
        <w:t xml:space="preserve">Samen intenties EN GESPREKAFSPRAKEN opstellen</w:t>
      </w:r>
      <w:r>
        <w:rPr>
          <w:rFonts w:ascii="FUCXED CAPS" w:hAnsi="FUCXED CAPS" w:cs="FUCXED CAPS"/>
          <w:sz w:val="26"/>
          <w:szCs w:val="26"/>
          <w:highlight w:val="none"/>
        </w:rPr>
      </w:r>
      <w:r/>
    </w:p>
    <w:p>
      <w:pPr>
        <w:ind w:left="0" w:firstLine="0"/>
        <w:spacing w:after="0" w:line="240" w:lineRule="auto"/>
        <w:rPr>
          <w:rFonts w:ascii="FUCXED CAPS" w:hAnsi="FUCXED CAPS" w:cs="FUCXED CAPS"/>
          <w:sz w:val="26"/>
          <w:szCs w:val="26"/>
          <w:highlight w:val="none"/>
        </w:rPr>
      </w:pPr>
      <w:r>
        <w:rPr>
          <w:rFonts w:ascii="FUCXED CAPS" w:hAnsi="FUCXED CAPS" w:cs="FUCXED CAPS"/>
          <w:sz w:val="26"/>
          <w:szCs w:val="26"/>
          <w:highlight w:val="none"/>
        </w:rPr>
      </w:r>
      <w:r>
        <w:rPr>
          <w:rFonts w:ascii="FUCXED CAPS" w:hAnsi="FUCXED CAPS" w:cs="FUCXED CAPS"/>
          <w:sz w:val="26"/>
          <w:szCs w:val="26"/>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Het eerder gestelde doel van je gesprek geeft al duidelijk vorm en houvast. Maar het vastleggen van concrete intenties over hóe je het gesprek voert, dragen nog sterker bij aan het creëren van een veilige omgev</w:t>
      </w:r>
      <w:r>
        <w:rPr>
          <w:rFonts w:ascii="Crimson Text" w:hAnsi="Crimson Text" w:cs="Crimson Text"/>
          <w:sz w:val="24"/>
          <w:szCs w:val="24"/>
          <w:highlight w:val="none"/>
        </w:rPr>
        <w:t xml:space="preserve">ing. Intenties zetten de toon, en gespreksafspraken zorgen ervoor dat er een duidelijke structuur is en dat deelnemers aan het gesprek ook mede verantwoordelijk worden gehouden voor het samen bewaken van een veilig gesprek.</w:t>
        <w:br/>
        <w:br/>
        <w:t xml:space="preserve">Intenties kom je misschien al v</w:t>
      </w:r>
      <w:r>
        <w:rPr>
          <w:rFonts w:ascii="Crimson Text" w:hAnsi="Crimson Text" w:cs="Crimson Text"/>
          <w:sz w:val="24"/>
          <w:szCs w:val="24"/>
          <w:highlight w:val="none"/>
        </w:rPr>
        <w:t xml:space="preserve">aker tegen in de gespreksvoering van XR. Ze hebben overlap met onze kernwaarden en lijken soms wat op een actieconsensus. Je kunt bijvoorbeeld denken aan:</w:t>
      </w:r>
      <w:r>
        <w:rPr>
          <w:rFonts w:ascii="Crimson Text" w:hAnsi="Crimson Text" w:cs="Crimson Text"/>
          <w:sz w:val="24"/>
          <w:szCs w:val="24"/>
          <w:highlight w:val="none"/>
        </w:rPr>
      </w:r>
      <w:r/>
    </w:p>
    <w:p>
      <w:pPr>
        <w:pStyle w:val="1134"/>
        <w:numPr>
          <w:ilvl w:val="0"/>
          <w:numId w:val="119"/>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We zijn geweldloos</w:t>
      </w:r>
      <w:r>
        <w:rPr>
          <w:rFonts w:ascii="Crimson Text" w:hAnsi="Crimson Text" w:cs="Crimson Text"/>
          <w:sz w:val="24"/>
          <w:szCs w:val="24"/>
          <w:highlight w:val="none"/>
        </w:rPr>
      </w:r>
      <w:r/>
    </w:p>
    <w:p>
      <w:pPr>
        <w:pStyle w:val="1134"/>
        <w:numPr>
          <w:ilvl w:val="0"/>
          <w:numId w:val="119"/>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We vertrouwen op elkaars goede bedoelingen</w:t>
      </w:r>
      <w:r>
        <w:rPr>
          <w:rFonts w:ascii="Crimson Text" w:hAnsi="Crimson Text" w:cs="Crimson Text"/>
          <w:sz w:val="24"/>
          <w:szCs w:val="24"/>
          <w:highlight w:val="none"/>
        </w:rPr>
      </w:r>
      <w:r/>
    </w:p>
    <w:p>
      <w:pPr>
        <w:pStyle w:val="1134"/>
        <w:numPr>
          <w:ilvl w:val="0"/>
          <w:numId w:val="119"/>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Iedereens mening is even waardevol</w:t>
      </w:r>
      <w:r>
        <w:rPr>
          <w:rFonts w:ascii="Crimson Text" w:hAnsi="Crimson Text" w:cs="Crimson Text"/>
          <w:sz w:val="24"/>
          <w:szCs w:val="24"/>
          <w:highlight w:val="none"/>
        </w:rPr>
      </w:r>
      <w:r/>
    </w:p>
    <w:p>
      <w:pPr>
        <w:pStyle w:val="1134"/>
        <w:numPr>
          <w:ilvl w:val="0"/>
          <w:numId w:val="119"/>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W</w:t>
      </w:r>
      <w:r>
        <w:rPr>
          <w:rFonts w:ascii="Crimson Text" w:hAnsi="Crimson Text" w:cs="Crimson Text"/>
          <w:sz w:val="24"/>
          <w:szCs w:val="24"/>
          <w:highlight w:val="none"/>
        </w:rPr>
        <w:t xml:space="preserve">e zijn ons bewust van de ruimte die we innemen</w:t>
      </w:r>
      <w:r>
        <w:rPr>
          <w:rFonts w:ascii="Crimson Text" w:hAnsi="Crimson Text" w:cs="Crimson Text"/>
          <w:sz w:val="24"/>
          <w:szCs w:val="24"/>
          <w:highlight w:val="none"/>
        </w:rPr>
      </w:r>
      <w:r/>
    </w:p>
    <w:p>
      <w:pPr>
        <w:pStyle w:val="1134"/>
        <w:numPr>
          <w:ilvl w:val="0"/>
          <w:numId w:val="119"/>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We zorgen goed voor onszelf en nemen pauze/afstand wanneer nodig.</w:t>
      </w:r>
      <w:r>
        <w:rPr>
          <w:rFonts w:ascii="Crimson Text" w:hAnsi="Crimson Text" w:cs="Crimson Text"/>
          <w:sz w:val="24"/>
          <w:szCs w:val="24"/>
          <w:highlight w:val="none"/>
        </w:rPr>
        <w:b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t xml:space="preserve">Voorbeelden van gespreksafspraken zijn: </w:t>
      </w:r>
      <w:r>
        <w:rPr>
          <w:rFonts w:ascii="Crimson Text" w:hAnsi="Crimson Text" w:cs="Crimson Text"/>
          <w:sz w:val="24"/>
          <w:szCs w:val="24"/>
          <w:highlight w:val="none"/>
        </w:rPr>
      </w:r>
      <w:r/>
    </w:p>
    <w:p>
      <w:pPr>
        <w:pStyle w:val="1134"/>
        <w:numPr>
          <w:ilvl w:val="0"/>
          <w:numId w:val="117"/>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Steek je vinger op</w:t>
      </w:r>
      <w:r>
        <w:rPr>
          <w:rFonts w:ascii="Crimson Text" w:hAnsi="Crimson Text" w:cs="Crimson Text"/>
          <w:sz w:val="24"/>
          <w:szCs w:val="24"/>
          <w:highlight w:val="none"/>
        </w:rPr>
      </w:r>
      <w:r/>
    </w:p>
    <w:p>
      <w:pPr>
        <w:pStyle w:val="1134"/>
        <w:numPr>
          <w:ilvl w:val="0"/>
          <w:numId w:val="117"/>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We gaan de cirkel rond</w:t>
      </w:r>
      <w:r>
        <w:rPr>
          <w:rFonts w:ascii="Crimson Text" w:hAnsi="Crimson Text" w:cs="Crimson Text"/>
          <w:sz w:val="24"/>
          <w:szCs w:val="24"/>
          <w:highlight w:val="none"/>
        </w:rPr>
      </w:r>
      <w:r/>
    </w:p>
    <w:p>
      <w:pPr>
        <w:pStyle w:val="1134"/>
        <w:numPr>
          <w:ilvl w:val="0"/>
          <w:numId w:val="117"/>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Deel niet langer dan 3 min</w:t>
      </w:r>
      <w:r>
        <w:rPr>
          <w:rFonts w:ascii="Crimson Text" w:hAnsi="Crimson Text" w:cs="Crimson Text"/>
          <w:sz w:val="24"/>
          <w:szCs w:val="24"/>
          <w:highlight w:val="none"/>
        </w:rPr>
      </w:r>
      <w:r/>
    </w:p>
    <w:p>
      <w:pPr>
        <w:pStyle w:val="1134"/>
        <w:numPr>
          <w:ilvl w:val="0"/>
          <w:numId w:val="117"/>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Deel enkel gevoelens en geen feiten</w:t>
      </w:r>
      <w:r>
        <w:rPr>
          <w:rFonts w:ascii="Crimson Text" w:hAnsi="Crimson Text" w:cs="Crimson Text"/>
          <w:sz w:val="24"/>
          <w:szCs w:val="24"/>
          <w:highlight w:val="none"/>
        </w:rPr>
      </w:r>
      <w:r/>
    </w:p>
    <w:p>
      <w:pPr>
        <w:pStyle w:val="1134"/>
        <w:numPr>
          <w:ilvl w:val="0"/>
          <w:numId w:val="117"/>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Niet reageren op de persoon</w:t>
      </w:r>
      <w:r>
        <w:rPr>
          <w:rFonts w:ascii="Crimson Text" w:hAnsi="Crimson Text" w:cs="Crimson Text"/>
          <w:sz w:val="24"/>
          <w:szCs w:val="24"/>
          <w:highlight w:val="none"/>
        </w:rPr>
      </w:r>
      <w:r/>
    </w:p>
    <w:p>
      <w:pPr>
        <w:pStyle w:val="1134"/>
        <w:numPr>
          <w:ilvl w:val="0"/>
          <w:numId w:val="117"/>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We praten in groepjes van 4, enzovoort.</w:t>
      </w:r>
      <w:r/>
    </w:p>
    <w:p>
      <w:pPr>
        <w:ind w:left="0" w:firstLine="0"/>
        <w:spacing w:after="0" w:line="240" w:lineRule="auto"/>
        <w:rPr>
          <w:rFonts w:ascii="Crimson Text" w:hAnsi="Crimson Text" w:cs="Crimson Text"/>
          <w:sz w:val="24"/>
          <w:szCs w:val="24"/>
          <w:highlight w:val="none"/>
        </w:rPr>
      </w:pPr>
      <w:r>
        <w:rPr>
          <w:highlight w:val="none"/>
        </w:rPr>
      </w:r>
      <w:r>
        <w:rPr>
          <w:highlight w:val="none"/>
        </w:rPr>
      </w:r>
      <w:r/>
    </w:p>
    <w:p>
      <w:pPr>
        <w:ind w:left="0" w:firstLine="0"/>
        <w:spacing w:after="0" w:line="240" w:lineRule="auto"/>
        <w:rPr>
          <w:highlight w:val="none"/>
        </w:rPr>
      </w:pPr>
      <w:r>
        <w:t xml:space="preserve">Gespreksafspraken zijn</w:t>
      </w:r>
      <w:r>
        <w:t xml:space="preserve"> concreter dan intenties en zijn eenduidig interpreteerbaar. Ze geven het gesprek structuur, maar zorgen ook voor een regeneratieve aanpak. Zo zorgt het vinger opsteken voor het vertragen van een gesprek, wat ook weer bijdraagt aan geweldloze communicatie.</w:t>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Een h</w:t>
      </w:r>
      <w:r>
        <w:rPr>
          <w:rFonts w:ascii="Crimson Text" w:hAnsi="Crimson Text" w:cs="Crimson Text"/>
          <w:sz w:val="24"/>
          <w:szCs w:val="24"/>
          <w:highlight w:val="none"/>
        </w:rPr>
        <w:t xml:space="preserve">andige manier om deze intenties en afspraken op te stellen is om als facilitator een paar dingen op te werpen die jij belangrijk vindt, maar daarnaast veel ruimte te laten om de groep te laten aanvullen. Voordat je het gesprek ingaat, ga je samen akkoord. </w:t>
      </w:r>
      <w:r>
        <w:rPr>
          <w:rFonts w:ascii="Crimson Text" w:hAnsi="Crimson Text" w:cs="Crimson Text"/>
          <w:sz w:val="24"/>
          <w:szCs w:val="24"/>
          <w:highlight w:val="none"/>
        </w:rPr>
        <w:t xml:space="preserve">D</w:t>
      </w:r>
      <w:r>
        <w:rPr>
          <w:rFonts w:ascii="Crimson Text" w:hAnsi="Crimson Text" w:cs="Crimson Text"/>
          <w:sz w:val="24"/>
          <w:szCs w:val="24"/>
          <w:highlight w:val="none"/>
        </w:rPr>
        <w:t xml:space="preserve">e meerwaarde van het samen opstellen van deze intenties is uiteraard dat hierdoor gewerkt wordt met </w:t>
      </w:r>
      <w:r>
        <w:rPr>
          <w:rFonts w:ascii="Crimson Text" w:hAnsi="Crimson Text" w:cs="Crimson Text"/>
          <w:i/>
          <w:iCs/>
          <w:sz w:val="24"/>
          <w:szCs w:val="24"/>
          <w:highlight w:val="none"/>
        </w:rPr>
        <w:t xml:space="preserve">actieve </w:t>
      </w:r>
      <w:r>
        <w:rPr>
          <w:rFonts w:ascii="Crimson Text" w:hAnsi="Crimson Text" w:cs="Crimson Text"/>
          <w:i w:val="0"/>
          <w:iCs w:val="0"/>
          <w:sz w:val="24"/>
          <w:szCs w:val="24"/>
          <w:highlight w:val="none"/>
        </w:rPr>
        <w:t xml:space="preserve">consentbasis. Je zorgt er samen voor dat ieders behoeften vertegenwoordigd zijn en bent hierdoor ook extra bewust </w:t>
      </w:r>
      <w:r>
        <w:t xml:space="preserve">van intenties die soms teveel als vanzelfsprekend worden gezien.</w:t>
      </w:r>
      <w:r>
        <w:rPr>
          <w:rFonts w:ascii="Crimson Text" w:hAnsi="Crimson Text" w:cs="Crimson Text"/>
          <w:sz w:val="24"/>
          <w:szCs w:val="24"/>
          <w:highlight w:val="none"/>
        </w:rPr>
      </w:r>
      <w:r/>
    </w:p>
    <w:p>
      <w:pPr>
        <w:ind w:left="0" w:firstLine="0"/>
        <w:spacing w:after="0" w:line="240" w:lineRule="auto"/>
        <w:rPr>
          <w:rFonts w:ascii="Crimson Text" w:hAnsi="Crimson Text" w:cs="Crimson Text"/>
          <w:bCs w:val="0"/>
          <w:i w:val="0"/>
          <w:sz w:val="24"/>
          <w:szCs w:val="24"/>
          <w:highlight w:val="none"/>
        </w:rPr>
      </w:pPr>
      <w:r>
        <w:rPr>
          <w:rFonts w:ascii="Crimson Text" w:hAnsi="Crimson Text" w:cs="Crimson Text"/>
          <w:i w:val="0"/>
          <w:iCs w:val="0"/>
          <w:sz w:val="24"/>
          <w:szCs w:val="24"/>
          <w:highlight w:val="none"/>
        </w:rPr>
      </w:r>
      <w:r>
        <w:rPr>
          <w:rFonts w:ascii="Crimson Text" w:hAnsi="Crimson Text" w:cs="Crimson Text"/>
          <w:i w:val="0"/>
          <w:iCs w:val="0"/>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Een extra voorbeeld van hoe je samen tot intenties en afspraken komt, is te vinden in het onderdeel ‘</w:t>
      </w:r>
      <w:r>
        <w:t xml:space="preserve">Solidariteitsgesprekken faciliteren</w:t>
      </w:r>
      <w:r>
        <w:rPr>
          <w:rFonts w:ascii="Crimson Text" w:hAnsi="Crimson Text" w:cs="Crimson Text"/>
          <w:sz w:val="24"/>
          <w:szCs w:val="24"/>
          <w:highlight w:val="none"/>
        </w:rPr>
        <w:t xml:space="preserve">’ onder ‘Tools die groepen zelf kunnen inzetten’.</w:t>
      </w:r>
      <w:r>
        <w:rPr>
          <w:rFonts w:ascii="Crimson Text" w:hAnsi="Crimson Text" w:cs="Crimson Text"/>
          <w:sz w:val="24"/>
          <w:szCs w:val="24"/>
          <w:highlight w:val="none"/>
        </w:rPr>
      </w:r>
      <w:r/>
    </w:p>
    <w:p>
      <w:pPr>
        <w:ind w:left="0" w:firstLine="0"/>
        <w:spacing w:after="0" w:line="240" w:lineRule="auto"/>
        <w:rPr>
          <w:rFonts w:ascii="Crimson Text" w:hAnsi="Crimson Text" w:cs="Crimson Text"/>
          <w:sz w:val="32"/>
          <w:szCs w:val="32"/>
        </w:rPr>
      </w:pPr>
      <w:r>
        <w:rPr>
          <w:rFonts w:ascii="Crimson Text" w:hAnsi="Crimson Text" w:cs="Crimson Text"/>
          <w:sz w:val="32"/>
          <w:szCs w:val="32"/>
        </w:rPr>
      </w:r>
      <w:r>
        <w:rPr>
          <w:rFonts w:ascii="Crimson Text" w:hAnsi="Crimson Text" w:cs="Crimson Text"/>
          <w:sz w:val="32"/>
          <w:szCs w:val="32"/>
        </w:rPr>
      </w:r>
      <w:r/>
    </w:p>
    <w:p>
      <w:pPr>
        <w:ind w:left="0" w:firstLine="0"/>
        <w:spacing w:after="0" w:line="240" w:lineRule="auto"/>
        <w:rPr>
          <w:rFonts w:ascii="FUCXED CAPS" w:hAnsi="FUCXED CAPS" w:cs="FUCXED CAPS"/>
          <w:sz w:val="32"/>
          <w:szCs w:val="32"/>
        </w:rPr>
      </w:pPr>
      <w:r>
        <w:rPr>
          <w:rFonts w:ascii="FUCXED CAPS" w:hAnsi="FUCXED CAPS" w:cs="FUCXED CAPS"/>
          <w:sz w:val="32"/>
          <w:szCs w:val="32"/>
          <w:highlight w:val="none"/>
        </w:rPr>
      </w:r>
      <w:r>
        <w:rPr>
          <w:rFonts w:ascii="FUCXED CAPS" w:hAnsi="FUCXED CAPS" w:cs="FUCXED CAPS"/>
          <w:sz w:val="32"/>
          <w:szCs w:val="32"/>
          <w:highlight w:val="none"/>
        </w:rPr>
      </w:r>
      <w:r/>
    </w:p>
    <w:p>
      <w:pPr>
        <w:ind w:left="0" w:firstLine="0"/>
        <w:spacing w:after="0" w:line="240" w:lineRule="auto"/>
        <w:rPr>
          <w:rFonts w:ascii="FUCXED CAPS" w:hAnsi="FUCXED CAPS" w:cs="FUCXED CAPS"/>
          <w:sz w:val="32"/>
          <w:szCs w:val="32"/>
          <w:highlight w:val="none"/>
        </w:rPr>
      </w:pPr>
      <w:r>
        <w:rPr>
          <w:rFonts w:ascii="FUCXED CAPS" w:hAnsi="FUCXED CAPS" w:cs="FUCXED CAPS"/>
          <w:sz w:val="32"/>
          <w:szCs w:val="32"/>
        </w:rPr>
        <w:t xml:space="preserve">Actief Luisteren</w:t>
      </w:r>
      <w:r>
        <w:rPr>
          <w:rFonts w:ascii="FUCXED CAPS" w:hAnsi="FUCXED CAPS" w:cs="FUCXED CAPS"/>
          <w:sz w:val="32"/>
          <w:szCs w:val="32"/>
        </w:rPr>
      </w:r>
      <w:r/>
    </w:p>
    <w:p>
      <w:pPr>
        <w:ind w:left="0" w:firstLine="0"/>
        <w:spacing w:after="0" w:line="240" w:lineRule="auto"/>
        <w:rPr>
          <w:rFonts w:ascii="Crimson Text" w:hAnsi="Crimson Text" w:cs="Crimson Text"/>
          <w:sz w:val="24"/>
          <w:szCs w:val="24"/>
        </w:rPr>
      </w:pPr>
      <w:r>
        <w:rPr>
          <w:rFonts w:ascii="Crimson Text" w:hAnsi="Crimson Text" w:cs="Crimson Text"/>
          <w:sz w:val="24"/>
          <w:szCs w:val="24"/>
        </w:rPr>
      </w:r>
      <w:r>
        <w:rPr>
          <w:rFonts w:ascii="Crimson Text" w:hAnsi="Crimson Text" w:cs="Crimson Text"/>
          <w:sz w:val="24"/>
          <w:szCs w:val="24"/>
        </w:rPr>
      </w:r>
      <w:r/>
    </w:p>
    <w:p>
      <w:pPr>
        <w:ind w:left="0" w:firstLine="0"/>
        <w:spacing w:after="0" w:line="240" w:lineRule="auto"/>
      </w:pPr>
      <w:r>
        <w:rPr>
          <w:rFonts w:ascii="Crimson Text" w:hAnsi="Crimson Text" w:cs="Crimson Text"/>
          <w:sz w:val="24"/>
          <w:szCs w:val="24"/>
        </w:rPr>
        <w:t xml:space="preserve">Actief luisteren wil zeggen</w:t>
      </w:r>
      <w:r>
        <w:rPr>
          <w:rStyle w:val="1114"/>
          <w:rFonts w:ascii="Crimson Text" w:hAnsi="Crimson Text" w:cs="Crimson Text"/>
          <w:sz w:val="24"/>
          <w:szCs w:val="24"/>
        </w:rPr>
        <w:footnoteReference w:id="2"/>
      </w:r>
      <w:r>
        <w:rPr>
          <w:rFonts w:ascii="Crimson Text" w:hAnsi="Crimson Text" w:cs="Crimson Text"/>
          <w:sz w:val="24"/>
          <w:szCs w:val="24"/>
        </w:rPr>
        <w:t xml:space="preserve">:</w:t>
      </w:r>
      <w:r>
        <w:rPr>
          <w:rFonts w:ascii="Crimson Text" w:hAnsi="Crimson Text" w:cs="Crimson Text"/>
          <w:sz w:val="24"/>
          <w:szCs w:val="24"/>
        </w:rPr>
      </w:r>
      <w:r/>
    </w:p>
    <w:p>
      <w:pPr>
        <w:pStyle w:val="1134"/>
        <w:numPr>
          <w:ilvl w:val="0"/>
          <w:numId w:val="77"/>
        </w:numPr>
        <w:spacing w:after="0" w:line="240" w:lineRule="auto"/>
      </w:pPr>
      <w:r>
        <w:rPr>
          <w:rFonts w:ascii="Crimson Text" w:hAnsi="Crimson Text" w:cs="Crimson Text"/>
          <w:sz w:val="24"/>
          <w:szCs w:val="24"/>
        </w:rPr>
        <w:t xml:space="preserve">Dat je hoort en ziet wat de ander zegt.</w:t>
      </w:r>
      <w:r>
        <w:rPr>
          <w:rFonts w:ascii="Crimson Text" w:hAnsi="Crimson Text" w:cs="Crimson Text"/>
          <w:sz w:val="24"/>
          <w:szCs w:val="24"/>
        </w:rPr>
      </w:r>
      <w:r/>
    </w:p>
    <w:p>
      <w:pPr>
        <w:pStyle w:val="1134"/>
        <w:numPr>
          <w:ilvl w:val="0"/>
          <w:numId w:val="77"/>
        </w:numPr>
        <w:spacing w:after="0" w:line="240" w:lineRule="auto"/>
      </w:pPr>
      <w:r>
        <w:rPr>
          <w:rFonts w:ascii="Crimson Text" w:hAnsi="Crimson Text" w:cs="Crimson Text"/>
          <w:sz w:val="24"/>
          <w:szCs w:val="24"/>
        </w:rPr>
        <w:t xml:space="preserve">Dat je die boodschap verwerkt.</w:t>
      </w:r>
      <w:r>
        <w:rPr>
          <w:rFonts w:ascii="Crimson Text" w:hAnsi="Crimson Text" w:cs="Crimson Text"/>
          <w:sz w:val="24"/>
          <w:szCs w:val="24"/>
        </w:rPr>
      </w:r>
      <w:r/>
    </w:p>
    <w:p>
      <w:pPr>
        <w:pStyle w:val="1134"/>
        <w:numPr>
          <w:ilvl w:val="0"/>
          <w:numId w:val="77"/>
        </w:numPr>
        <w:spacing w:after="0" w:line="240" w:lineRule="auto"/>
      </w:pPr>
      <w:r>
        <w:rPr>
          <w:rFonts w:ascii="Crimson Text" w:hAnsi="Crimson Text" w:cs="Crimson Text"/>
          <w:sz w:val="24"/>
          <w:szCs w:val="24"/>
        </w:rPr>
        <w:t xml:space="preserve">Je laat - verbaal en non-verbaal - blijken dat je de ander begrijpt.</w:t>
      </w:r>
      <w:r>
        <w:rPr>
          <w:rFonts w:ascii="Crimson Text" w:hAnsi="Crimson Text" w:cs="Crimson Text"/>
          <w:sz w:val="24"/>
          <w:szCs w:val="24"/>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rPr>
        <w:t xml:space="preserve">A</w:t>
      </w:r>
      <w:r>
        <w:rPr>
          <w:rFonts w:ascii="Crimson Text" w:hAnsi="Crimson Text" w:cs="Crimson Text"/>
          <w:sz w:val="24"/>
          <w:szCs w:val="24"/>
        </w:rPr>
        <w:t xml:space="preserve">ctief luisteren vraagt om inleving, lef, concentratie en doorzettingsvermogen. Om een betere en ‘actieve’ luisteraar te worden, is het belangrijk om te oefenen. Wanneer luisteren om te reageren, overgaat in luisteren om te begrijpen, ontstaat er echt conta</w:t>
      </w:r>
      <w:r>
        <w:rPr>
          <w:rFonts w:ascii="Crimson Text" w:hAnsi="Crimson Text" w:cs="Crimson Text"/>
          <w:sz w:val="24"/>
          <w:szCs w:val="24"/>
        </w:rPr>
        <w:t xml:space="preserve">ct.</w:t>
      </w:r>
      <w:r>
        <w:rPr>
          <w:rFonts w:ascii="Crimson Text" w:hAnsi="Crimson Text" w:cs="Crimson Text"/>
          <w:sz w:val="24"/>
          <w:szCs w:val="24"/>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shd w:val="nil" w:color="auto"/>
        <w:rPr>
          <w:rFonts w:ascii="Crimson Text" w:hAnsi="Crimson Text" w:cs="Crimson Text"/>
          <w:b/>
          <w:bCs/>
          <w:sz w:val="24"/>
          <w:szCs w:val="24"/>
          <w:highlight w:val="none"/>
        </w:rPr>
      </w:pPr>
      <w:r>
        <w:rPr>
          <w:rFonts w:ascii="Crimson Text" w:hAnsi="Crimson Text" w:cs="Crimson Text"/>
          <w:b/>
          <w:bCs/>
          <w:sz w:val="24"/>
          <w:szCs w:val="24"/>
          <w:highlight w:val="none"/>
        </w:rPr>
      </w:r>
      <w:r/>
    </w:p>
    <w:p>
      <w:pPr>
        <w:pStyle w:val="1130"/>
        <w:rPr>
          <w:highlight w:val="none"/>
          <w14:ligatures w14:val="none"/>
        </w:rPr>
      </w:pPr>
      <w:r/>
      <w:bookmarkStart w:id="5" w:name="_Toc5"/>
      <w:r>
        <w:rPr>
          <w:highlight w:val="none"/>
        </w:rPr>
        <w:t xml:space="preserve">Sharing Circles of Deep Listening</w:t>
      </w:r>
      <w:bookmarkEnd w:id="5"/>
      <w:r/>
      <w:r/>
    </w:p>
    <w:p>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Sharing Circles zijn een “safe space” waarin je kunt verschijnen precies zoals je bent. Je kunt delen vanuit je hart (over het specifieke onderwerp als dat er is</w:t>
      </w:r>
      <w:r>
        <w:rPr>
          <w:rFonts w:ascii="Crimson Text" w:hAnsi="Crimson Text" w:cs="Crimson Text"/>
          <w:sz w:val="24"/>
          <w:szCs w:val="24"/>
          <w:highlight w:val="none"/>
        </w:rPr>
        <w:t xml:space="preserve">). Als anderen spreken, beoefen je de kunst van het luisteren: diep en zonder oordeel. Voel je beter toegerust en oefen om een steun te zijn voor anderen. </w:t>
      </w:r>
      <w:r>
        <w:rPr>
          <w:rFonts w:ascii="Crimson Text" w:hAnsi="Crimson Text" w:cs="Crimson Text"/>
          <w:sz w:val="24"/>
          <w:szCs w:val="24"/>
          <w:highlight w:val="none"/>
        </w:rPr>
        <w:t xml:space="preserve">We beginnen na de check-in met een uitleg, eventueel gevolgd door een ademhalingsoefening of meditatie. Hierna kan eenieder die dat wil delen waar de rest met volle aandacht naar luistert. </w:t>
      </w:r>
      <w:r>
        <w:rPr>
          <w:rFonts w:ascii="Crimson Text" w:hAnsi="Crimson Text" w:cs="Crimson Text"/>
          <w:sz w:val="24"/>
          <w:szCs w:val="24"/>
          <w:highlight w:val="none"/>
        </w:rPr>
      </w:r>
      <w:r/>
    </w:p>
    <w:p>
      <w:pPr>
        <w:ind w:left="0" w:firstLine="0"/>
        <w:spacing w:after="0" w:line="240" w:lineRule="auto"/>
      </w:pPr>
      <w:r>
        <w:rPr>
          <w:rFonts w:ascii="Crimson Text" w:hAnsi="Crimson Text" w:cs="Crimson Text"/>
          <w:sz w:val="24"/>
          <w:szCs w:val="24"/>
          <w:highlight w:val="none"/>
        </w:rPr>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Diep Luisteren: De bedoeling is dat je er echt bent voor degene die spreekt. Volg je adem en doe niet anders dan luisteren naar de ander, dus denk bijv. niet na over wat je zelf zo meteen wil gaan zeggen. Je kan ook observeren welke emoties worden</w:t>
      </w:r>
      <w:r>
        <w:rPr>
          <w:rFonts w:ascii="Crimson Text" w:hAnsi="Crimson Text" w:cs="Crimson Text"/>
          <w:sz w:val="24"/>
          <w:szCs w:val="24"/>
          <w:highlight w:val="none"/>
        </w:rPr>
        <w:t xml:space="preserve"> opgeroepen door hetgeen de ander zegt. Als het lastig is wat de ander zegt: ga terug naar je adem en observeer wat je voelt.</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Deel vanuit je hart - dit is niet de ruimte om theorieën te bespreken, zelfs niet XR- theorieën 😉.</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Geef aan wanneer je wilt beginnen en eindigen met delen - met een buiging 🙏 een hand op je hart ❤️ een zwaai 👋 of hoe je maar wil.</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Luister diep, zonder te onderbreken. </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Reageer niet (direct) op wat anderen hebben gedeeld - het is geen gesprek.</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Geen advies! We zijn hier niet om elkaar te helpen, anders dan actief naar elkaar te luisteren. </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Stilte is welkom.</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Houd alles wat gedeeld wordt vertrouwelijk. </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Onthoud je van een tweede deelmoment totdat iedereen gedeeld heeft. </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Om er zeker van te zijn dat er genoeg tijd is voor iedereen om te delen, spreek niet langer dan de vooraf afgesproken tijd. </w:t>
      </w:r>
      <w:r>
        <w:rPr>
          <w:rFonts w:ascii="Crimson Text" w:hAnsi="Crimson Text" w:cs="Crimson Text"/>
          <w:sz w:val="24"/>
          <w:szCs w:val="24"/>
          <w:highlight w:val="none"/>
        </w:rPr>
      </w:r>
      <w:r/>
    </w:p>
    <w:p>
      <w:pPr>
        <w:pStyle w:val="1134"/>
        <w:numPr>
          <w:ilvl w:val="0"/>
          <w:numId w:val="76"/>
        </w:numPr>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t xml:space="preserve">Geniet van de oefening, laat de dingen stromen en voel wat op dat moment verstandig voelt.</w:t>
      </w:r>
      <w:r>
        <w:rPr>
          <w:rFonts w:ascii="Crimson Text" w:hAnsi="Crimson Text" w:cs="Crimson Text"/>
          <w:sz w:val="24"/>
          <w:szCs w:val="24"/>
          <w:highlight w:val="none"/>
        </w:rPr>
      </w:r>
      <w:r/>
    </w:p>
    <w:p>
      <w:pPr>
        <w:pStyle w:val="1134"/>
        <w:numPr>
          <w:ilvl w:val="0"/>
          <w:numId w:val="76"/>
        </w:numPr>
        <w:spacing w:after="0" w:line="240" w:lineRule="auto"/>
      </w:pPr>
      <w:r>
        <w:rPr>
          <w:rFonts w:ascii="Crimson Text" w:hAnsi="Crimson Text" w:cs="Crimson Text"/>
          <w:sz w:val="24"/>
          <w:szCs w:val="24"/>
          <w:highlight w:val="none"/>
        </w:rPr>
        <w:t xml:space="preserve">Staan alle telefoons op stil?</w:t>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pStyle w:val="1130"/>
        <w:rPr>
          <w:highlight w:val="none"/>
          <w14:ligatures w14:val="none"/>
        </w:rPr>
      </w:pPr>
      <w:r/>
      <w:bookmarkStart w:id="6" w:name="_Toc6"/>
      <w:r>
        <w:t xml:space="preserve">Empathie Cirkel</w:t>
      </w:r>
      <w:bookmarkEnd w:id="6"/>
      <w:r/>
      <w:r/>
    </w:p>
    <w:p>
      <w:pPr>
        <w:ind w:left="0" w:firstLine="0"/>
        <w:spacing w:after="0" w:line="240" w:lineRule="auto"/>
        <w:rPr>
          <w:rFonts w:ascii="Crimson Text" w:hAnsi="Crimson Text" w:cs="Crimson Text"/>
          <w:b/>
          <w:bCs/>
          <w:sz w:val="24"/>
          <w:szCs w:val="24"/>
          <w:highlight w:val="none"/>
        </w:rPr>
      </w:pPr>
      <w:r>
        <w:rPr>
          <w:rFonts w:ascii="Crimson Text" w:hAnsi="Crimson Text" w:cs="Crimson Text"/>
          <w:b/>
          <w:bCs/>
          <w:sz w:val="24"/>
          <w:szCs w:val="24"/>
          <w:highlight w:val="none"/>
        </w:rPr>
      </w:r>
      <w:r>
        <w:rPr>
          <w:rFonts w:ascii="Crimson Text" w:hAnsi="Crimson Text" w:cs="Crimson Text"/>
          <w:b/>
          <w:bCs/>
          <w:sz w:val="24"/>
          <w:szCs w:val="24"/>
          <w:highlight w:val="none"/>
        </w:rPr>
      </w:r>
      <w:r/>
    </w:p>
    <w:p>
      <w:pPr>
        <w:ind w:left="0" w:firstLine="0"/>
        <w:spacing w:after="0" w:line="240" w:lineRule="auto"/>
        <w:rPr>
          <w:b w:val="0"/>
          <w:bCs w:val="0"/>
          <w:highlight w:val="none"/>
        </w:rPr>
      </w:pPr>
      <w:r>
        <w:rPr>
          <w:b w:val="0"/>
          <w:bCs w:val="0"/>
          <w:highlight w:val="none"/>
        </w:rPr>
        <w:t xml:space="preserve">Het principe van een empathie cirkel lijkt veel op wat we hierboven al besproken hebben. Actief luisteren is hier ook de foc</w:t>
      </w:r>
      <w:r>
        <w:rPr>
          <w:b w:val="0"/>
          <w:bCs w:val="0"/>
          <w:highlight w:val="none"/>
        </w:rPr>
        <w:t xml:space="preserve">us. Echter is er bij deze methode meer interactie tussen personen en wordt verbaal gefocust op het laten blijken dat je de ander hoort. </w:t>
      </w:r>
      <w:r>
        <w:rPr>
          <w:b w:val="0"/>
          <w:bCs w:val="0"/>
          <w:highlight w:val="none"/>
        </w:rPr>
        <w:t xml:space="preserve">Vaak worden deze cirkels in kleinere groepjes (4 of 5) gehouden. </w:t>
      </w:r>
      <w:r>
        <w:rPr>
          <w:b w:val="0"/>
          <w:bCs w:val="0"/>
          <w:highlight w:val="none"/>
        </w:rPr>
        <w:t xml:space="preserve">De basisstructuur van een empathie cirkel is als volgt. </w:t>
      </w:r>
      <w:r/>
    </w:p>
    <w:p>
      <w:pPr>
        <w:ind w:left="0" w:firstLine="0"/>
        <w:spacing w:after="0" w:line="240" w:lineRule="auto"/>
        <w:rPr>
          <w:rFonts w:ascii="Crimson Text" w:hAnsi="Crimson Text" w:cs="Crimson Text"/>
          <w:b w:val="0"/>
          <w:bCs w:val="0"/>
          <w:sz w:val="24"/>
          <w:szCs w:val="24"/>
          <w:highlight w:val="none"/>
        </w:rPr>
      </w:pPr>
      <w:r>
        <w:rPr>
          <w:rFonts w:ascii="Crimson Text" w:hAnsi="Crimson Text" w:cs="Crimson Text"/>
          <w:b w:val="0"/>
          <w:bCs w:val="0"/>
          <w:sz w:val="24"/>
          <w:szCs w:val="24"/>
          <w:highlight w:val="none"/>
        </w:rPr>
      </w:r>
      <w:r>
        <w:rPr>
          <w:rFonts w:ascii="Crimson Text" w:hAnsi="Crimson Text" w:cs="Crimson Text"/>
          <w:b w:val="0"/>
          <w:bCs w:val="0"/>
          <w:sz w:val="24"/>
          <w:szCs w:val="24"/>
          <w:highlight w:val="none"/>
        </w:rPr>
      </w:r>
      <w:r/>
    </w:p>
    <w:p>
      <w:pPr>
        <w:pStyle w:val="1134"/>
        <w:numPr>
          <w:ilvl w:val="0"/>
          <w:numId w:val="114"/>
        </w:numPr>
        <w:ind w:left="0" w:right="0" w:firstLine="0"/>
        <w:spacing w:before="0" w:after="0"/>
        <w:pBdr>
          <w:top w:val="none" w:color="000000" w:sz="4" w:space="0"/>
          <w:left w:val="none" w:color="000000" w:sz="4" w:space="0"/>
          <w:bottom w:val="none" w:color="000000" w:sz="4" w:space="0"/>
          <w:right w:val="none" w:color="000000" w:sz="4" w:space="0"/>
        </w:pBdr>
      </w:pPr>
      <w:r>
        <w:t xml:space="preserve">De eerste persoon kiest iemand om tegen te spreken</w:t>
      </w:r>
      <w:r>
        <w:t xml:space="preserve">;</w:t>
      </w:r>
      <w:r>
        <w:rPr>
          <w:rFonts w:ascii="Times New Roman" w:hAnsi="Times New Roman" w:eastAsia="Times New Roman" w:cs="Times New Roman"/>
          <w:sz w:val="24"/>
        </w:rPr>
      </w:r>
      <w:r/>
    </w:p>
    <w:p>
      <w:pPr>
        <w:pStyle w:val="1134"/>
        <w:numPr>
          <w:ilvl w:val="0"/>
          <w:numId w:val="114"/>
        </w:numPr>
        <w:ind w:left="0" w:right="0" w:firstLine="0"/>
        <w:spacing w:before="0" w:after="0"/>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highlight w:val="none"/>
        </w:rPr>
        <w:t xml:space="preserve">Deze persoon uit wat er dan ook in hun opkomt voor een bepaalde tijd (vaak 3-5 min.);</w:t>
      </w:r>
      <w:r>
        <w:rPr>
          <w:highlight w:val="none"/>
        </w:rPr>
      </w:r>
      <w:r/>
    </w:p>
    <w:p>
      <w:pPr>
        <w:pStyle w:val="1134"/>
        <w:numPr>
          <w:ilvl w:val="0"/>
          <w:numId w:val="114"/>
        </w:numPr>
        <w:ind w:left="0" w:right="0" w:firstLine="0"/>
        <w:spacing w:before="0" w:after="0"/>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highlight w:val="none"/>
        </w:rPr>
        <w:t xml:space="preserve">De gekozen luisteraar geeft terug wat zij hebben gehoord, tot de spreker aangeeft zich </w:t>
        <w:tab/>
        <w:t xml:space="preserve">voldoende gehoord en begrepen te voelen. Bijvoorbeeld door te zeggen “ik voel me </w:t>
        <w:tab/>
        <w:t xml:space="preserve">volledig gehoord”;</w:t>
      </w:r>
      <w:r>
        <w:rPr>
          <w:highlight w:val="none"/>
        </w:rPr>
      </w:r>
      <w:r/>
    </w:p>
    <w:p>
      <w:pPr>
        <w:pStyle w:val="1134"/>
        <w:numPr>
          <w:ilvl w:val="0"/>
          <w:numId w:val="114"/>
        </w:numPr>
        <w:ind w:left="0" w:right="0" w:firstLine="0"/>
        <w:spacing w:before="0" w:after="0"/>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highlight w:val="none"/>
        </w:rPr>
        <w:t xml:space="preserve">Dan is het de beurt van de luisteraar om iemand te kiezen om tegen te spreken, tot </w:t>
        <w:tab/>
        <w:t xml:space="preserve">iedereen aan de beurt is geweest;</w:t>
      </w:r>
      <w:r>
        <w:rPr>
          <w:highlight w:val="none"/>
        </w:rPr>
      </w:r>
      <w:r/>
    </w:p>
    <w:p>
      <w:pPr>
        <w:pStyle w:val="1134"/>
        <w:numPr>
          <w:ilvl w:val="0"/>
          <w:numId w:val="114"/>
        </w:numPr>
        <w:ind w:left="0" w:right="0" w:firstLine="0"/>
        <w:spacing w:before="0" w:after="0"/>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highlight w:val="none"/>
        </w:rPr>
        <w:t xml:space="preserve">Iedereen helpt bij het proces van de cirkel door de stappen bij te houden.</w:t>
      </w:r>
      <w:r>
        <w:rPr>
          <w:highlight w:val="none"/>
        </w:rPr>
      </w:r>
      <w:r/>
    </w:p>
    <w:p>
      <w:pPr>
        <w:ind w:right="0"/>
        <w:spacing w:before="0" w:after="0"/>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p>
    <w:p>
      <w:pPr>
        <w:ind w:right="0"/>
        <w:spacing w:before="0" w:after="0"/>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highlight w:val="none"/>
        </w:rPr>
        <w:t xml:space="preserve">Ook deze methode kan stug lijken op het eerste gezicht, maar de aangewezen structuur kan juist enorm bevrijdend werken doordat de focus op discussie weg is genomen.</w:t>
      </w:r>
      <w:r>
        <w:rPr>
          <w:highlight w:val="none"/>
        </w:rPr>
      </w:r>
      <w:r/>
    </w:p>
    <w:p>
      <w:pPr>
        <w:ind w:left="0" w:firstLine="0"/>
        <w:spacing w:after="0" w:line="240" w:lineRule="auto"/>
        <w:rPr>
          <w:rFonts w:ascii="Crimson Text" w:hAnsi="Crimson Text" w:cs="Crimson Text"/>
          <w:b/>
          <w:bCs/>
          <w:sz w:val="24"/>
          <w:szCs w:val="24"/>
        </w:rPr>
      </w:pPr>
      <w:r>
        <w:rPr>
          <w:rFonts w:ascii="Crimson Text" w:hAnsi="Crimson Text" w:cs="Crimson Text"/>
          <w:b/>
          <w:bCs/>
          <w:sz w:val="24"/>
          <w:szCs w:val="24"/>
        </w:rPr>
      </w:r>
      <w:r>
        <w:rPr>
          <w:b/>
          <w:bCs/>
        </w:rPr>
      </w:r>
      <w:r/>
    </w:p>
    <w:p>
      <w:pPr>
        <w:ind w:left="0" w:firstLine="0"/>
        <w:spacing w:after="0" w:line="240" w:lineRule="auto"/>
        <w:rPr>
          <w:rFonts w:ascii="Crimson Text" w:hAnsi="Crimson Text" w:cs="Crimson Text"/>
          <w:b/>
          <w:bCs/>
          <w:sz w:val="24"/>
          <w:szCs w:val="24"/>
        </w:rPr>
      </w:pPr>
      <w:r>
        <w:rPr>
          <w:rFonts w:ascii="Crimson Text" w:hAnsi="Crimson Text" w:cs="Crimson Text"/>
          <w:b/>
          <w:bCs/>
          <w:sz w:val="24"/>
          <w:szCs w:val="24"/>
          <w:highlight w:val="none"/>
        </w:rPr>
      </w:r>
      <w:r>
        <w:rPr>
          <w:rFonts w:ascii="Crimson Text" w:hAnsi="Crimson Text" w:cs="Crimson Text"/>
          <w:b/>
          <w:bCs/>
          <w:sz w:val="24"/>
          <w:szCs w:val="24"/>
          <w:highlight w:val="none"/>
        </w:rPr>
      </w:r>
      <w:r/>
    </w:p>
    <w:p>
      <w:pPr>
        <w:pStyle w:val="1130"/>
        <w:rPr>
          <w:highlight w:val="none"/>
          <w14:ligatures w14:val="none"/>
        </w:rPr>
      </w:pPr>
      <w:r/>
      <w:bookmarkStart w:id="7" w:name="_Toc7"/>
      <w:r>
        <w:rPr>
          <w:highlight w:val="none"/>
        </w:rPr>
        <w:t xml:space="preserve">Truth Mandala</w:t>
      </w:r>
      <w:bookmarkEnd w:id="7"/>
      <w:r/>
      <w:r/>
    </w:p>
    <w:p>
      <w:pPr>
        <w:ind w:left="0" w:firstLine="0"/>
        <w:spacing w:after="0" w:line="240" w:lineRule="auto"/>
        <w:rPr>
          <w:rFonts w:ascii="Crimson Text" w:hAnsi="Crimson Text" w:cs="Crimson Text"/>
          <w:b/>
          <w:bCs/>
          <w:sz w:val="24"/>
          <w:szCs w:val="24"/>
          <w:highlight w:val="none"/>
        </w:rPr>
      </w:pPr>
      <w:r>
        <w:rPr>
          <w:rFonts w:ascii="Crimson Text" w:hAnsi="Crimson Text" w:cs="Crimson Text"/>
          <w:b/>
          <w:bCs/>
          <w:sz w:val="24"/>
          <w:szCs w:val="24"/>
          <w:highlight w:val="none"/>
        </w:rPr>
      </w:r>
      <w:r>
        <w:rPr>
          <w:rFonts w:ascii="Crimson Text" w:hAnsi="Crimson Text" w:cs="Crimson Text"/>
          <w:b/>
          <w:bCs/>
          <w:sz w:val="24"/>
          <w:szCs w:val="24"/>
          <w:highlight w:val="none"/>
        </w:rPr>
      </w:r>
      <w:r/>
    </w:p>
    <w:p>
      <w:pPr>
        <w:ind w:left="0" w:firstLine="0"/>
        <w:spacing w:after="0" w:line="240" w:lineRule="auto"/>
        <w:rPr>
          <w:rFonts w:ascii="Crimson Text" w:hAnsi="Crimson Text" w:cs="Crimson Text"/>
          <w:b w:val="0"/>
          <w:bCs w:val="0"/>
          <w:sz w:val="24"/>
          <w:szCs w:val="24"/>
          <w:highlight w:val="none"/>
        </w:rPr>
      </w:pPr>
      <w:r>
        <w:rPr>
          <w:rFonts w:ascii="Crimson Text" w:hAnsi="Crimson Text" w:cs="Crimson Text"/>
          <w:b w:val="0"/>
          <w:bCs w:val="0"/>
          <w:sz w:val="24"/>
          <w:szCs w:val="24"/>
          <w:highlight w:val="none"/>
        </w:rPr>
        <w:t xml:space="preserve">Mocht je nog dieper willen ingaan op emoties, dan kun je ook overwegen om samen een “Truth Mandala” te houden. Deze cirkel is gebaseerd op het werk van Joanna Macy. Je gebruikt een aantal voorwerpen om emoties te symboliseren: </w:t>
      </w:r>
      <w:r>
        <w:rPr>
          <w:rFonts w:ascii="Crimson Text" w:hAnsi="Crimson Text" w:cs="Crimson Text"/>
          <w:b w:val="0"/>
          <w:bCs w:val="0"/>
          <w:sz w:val="24"/>
          <w:szCs w:val="24"/>
          <w:highlight w:val="none"/>
        </w:rPr>
        <w:t xml:space="preserve">angst (steen), verdriet of rouw (droge bladeren), woede (stok), en wanhoop en behoefte (een lege kom). De objecten liggen tussen jullie in de cirkel. Iedereen is vrij om wanneer het moment juist voelt, een voorwerp op te pakken en je gevoelens vrijuit te d</w:t>
      </w:r>
      <w:r>
        <w:rPr>
          <w:rFonts w:ascii="Crimson Text" w:hAnsi="Crimson Text" w:cs="Crimson Text"/>
          <w:b w:val="0"/>
          <w:bCs w:val="0"/>
          <w:sz w:val="24"/>
          <w:szCs w:val="24"/>
          <w:highlight w:val="none"/>
        </w:rPr>
        <w:t xml:space="preserve">e</w:t>
      </w:r>
      <w:r>
        <w:rPr>
          <w:rFonts w:ascii="Crimson Text" w:hAnsi="Crimson Text" w:cs="Crimson Text"/>
          <w:b w:val="0"/>
          <w:bCs w:val="0"/>
          <w:sz w:val="24"/>
          <w:szCs w:val="24"/>
          <w:highlight w:val="none"/>
        </w:rPr>
        <w:t xml:space="preserve">len. Je kunt kiezen voor een tijdslimiet. Ook hier is het van belang dat je niet op elkaar ingaat en elkaar zeker niet onderbreekt. De principes van actief luisteren tellen ook hier. Als een persoon klaar is met delen, antwoordt de cirkel met “ik hoor je”.</w:t>
      </w:r>
      <w:r>
        <w:rPr>
          <w:rFonts w:ascii="Crimson Text" w:hAnsi="Crimson Text" w:cs="Crimson Text"/>
          <w:b w:val="0"/>
          <w:bCs w:val="0"/>
          <w:sz w:val="24"/>
          <w:szCs w:val="24"/>
          <w:highlight w:val="none"/>
        </w:rPr>
      </w:r>
      <w:r/>
    </w:p>
    <w:p>
      <w:pPr>
        <w:ind w:left="0" w:firstLine="0"/>
        <w:spacing w:after="0" w:line="240" w:lineRule="auto"/>
        <w:rPr>
          <w:rFonts w:ascii="Crimson Text" w:hAnsi="Crimson Text" w:cs="Crimson Text"/>
          <w:b w:val="0"/>
          <w:bCs w:val="0"/>
          <w:sz w:val="24"/>
          <w:szCs w:val="24"/>
          <w:highlight w:val="none"/>
        </w:rPr>
      </w:pPr>
      <w:r>
        <w:rPr>
          <w:rFonts w:ascii="Crimson Text" w:hAnsi="Crimson Text" w:cs="Crimson Text"/>
          <w:b w:val="0"/>
          <w:bCs w:val="0"/>
          <w:sz w:val="24"/>
          <w:szCs w:val="24"/>
          <w:highlight w:val="none"/>
        </w:rPr>
      </w:r>
      <w:r>
        <w:rPr>
          <w:rFonts w:ascii="Crimson Text" w:hAnsi="Crimson Text" w:cs="Crimson Text"/>
          <w:b w:val="0"/>
          <w:bCs w:val="0"/>
          <w:sz w:val="24"/>
          <w:szCs w:val="24"/>
          <w:highlight w:val="none"/>
        </w:rPr>
      </w:r>
      <w:r/>
    </w:p>
    <w:p>
      <w:pPr>
        <w:ind w:left="0" w:firstLine="0"/>
        <w:spacing w:after="0" w:line="240" w:lineRule="auto"/>
        <w:rPr>
          <w:rFonts w:ascii="Crimson Text" w:hAnsi="Crimson Text" w:cs="Crimson Text"/>
          <w:b w:val="0"/>
          <w:bCs w:val="0"/>
          <w:sz w:val="24"/>
          <w:szCs w:val="24"/>
          <w:highlight w:val="none"/>
        </w:rPr>
      </w:pPr>
      <w:r>
        <w:rPr>
          <w:rFonts w:ascii="Crimson Text" w:hAnsi="Crimson Text" w:cs="Crimson Text"/>
          <w:b w:val="0"/>
          <w:bCs w:val="0"/>
          <w:sz w:val="24"/>
          <w:szCs w:val="24"/>
          <w:highlight w:val="none"/>
        </w:rPr>
        <w:t xml:space="preserve">Het is gebruikelijk om een twééde ronde te doen na deze cirkel. Dan focus je op de keerzijde van deze emoties: angst staat voor zorg, verdriet staat v</w:t>
      </w:r>
      <w:r>
        <w:rPr>
          <w:rFonts w:ascii="Crimson Text" w:hAnsi="Crimson Text" w:cs="Crimson Text"/>
          <w:b w:val="0"/>
          <w:bCs w:val="0"/>
          <w:sz w:val="24"/>
          <w:szCs w:val="24"/>
          <w:highlight w:val="none"/>
        </w:rPr>
        <w:t xml:space="preserve">oor liefde, woede staat voor passie, en wanhoop voor verlangen. De groep wordt uitgenodigd om hun gedachten te verbinden aan een hoopvolle emotie, en opnieuw te delen zoals hierboven omschreven. Zo sluit je de cirkel met gevoelens van hoop en dankbaarheid.</w:t>
      </w:r>
      <w:r>
        <w:rPr>
          <w:rFonts w:ascii="Crimson Text" w:hAnsi="Crimson Text" w:cs="Crimson Text"/>
          <w:b w:val="0"/>
          <w:bCs w:val="0"/>
          <w:sz w:val="24"/>
          <w:szCs w:val="24"/>
          <w:highlight w:val="none"/>
        </w:rPr>
      </w:r>
      <w:r/>
    </w:p>
    <w:p>
      <w:pPr>
        <w:ind w:left="0" w:firstLine="0"/>
        <w:spacing w:after="0" w:line="240" w:lineRule="auto"/>
        <w:rPr>
          <w:rFonts w:ascii="Crimson Text" w:hAnsi="Crimson Text" w:cs="Crimson Text"/>
          <w:b w:val="0"/>
          <w:bCs w:val="0"/>
          <w:sz w:val="24"/>
          <w:szCs w:val="24"/>
          <w:highlight w:val="none"/>
        </w:rPr>
      </w:pPr>
      <w:r>
        <w:rPr>
          <w:rFonts w:ascii="Crimson Text" w:hAnsi="Crimson Text" w:cs="Crimson Text"/>
          <w:b w:val="0"/>
          <w:bCs w:val="0"/>
          <w:sz w:val="24"/>
          <w:szCs w:val="24"/>
          <w:highlight w:val="none"/>
        </w:rPr>
      </w:r>
      <w:r>
        <w:rPr>
          <w:rFonts w:ascii="Crimson Text" w:hAnsi="Crimson Text" w:cs="Crimson Text"/>
          <w:b w:val="0"/>
          <w:bCs w:val="0"/>
          <w:sz w:val="24"/>
          <w:szCs w:val="24"/>
          <w:highlight w:val="none"/>
        </w:rPr>
      </w:r>
      <w:r/>
    </w:p>
    <w:p>
      <w:pPr>
        <w:ind w:left="0" w:firstLine="0"/>
        <w:spacing w:after="0" w:line="240" w:lineRule="auto"/>
        <w:rPr>
          <w:rFonts w:ascii="Crimson Text" w:hAnsi="Crimson Text" w:cs="Crimson Text"/>
          <w:b w:val="0"/>
          <w:bCs w:val="0"/>
          <w:i w:val="0"/>
          <w:sz w:val="24"/>
          <w:szCs w:val="24"/>
          <w:highlight w:val="none"/>
        </w:rPr>
      </w:pPr>
      <w:r>
        <w:rPr>
          <w:rFonts w:ascii="Crimson Text" w:hAnsi="Crimson Text" w:cs="Crimson Text"/>
          <w:b w:val="0"/>
          <w:bCs w:val="0"/>
          <w:sz w:val="24"/>
          <w:szCs w:val="24"/>
          <w:highlight w:val="none"/>
        </w:rPr>
        <w:t xml:space="preserve">Deze methode komt uit Joanna Macy’s boek, </w:t>
      </w:r>
      <w:r>
        <w:rPr>
          <w:rFonts w:ascii="Crimson Text" w:hAnsi="Crimson Text" w:cs="Crimson Text"/>
          <w:b w:val="0"/>
          <w:bCs w:val="0"/>
          <w:i/>
          <w:iCs/>
          <w:sz w:val="24"/>
          <w:szCs w:val="24"/>
          <w:highlight w:val="none"/>
        </w:rPr>
        <w:t xml:space="preserve">Coming back to life (Terugkeer naar het leven)</w:t>
      </w:r>
      <w:r>
        <w:rPr>
          <w:rFonts w:ascii="Crimson Text" w:hAnsi="Crimson Text" w:cs="Crimson Text"/>
          <w:b w:val="0"/>
          <w:bCs w:val="0"/>
          <w:i w:val="0"/>
          <w:iCs w:val="0"/>
          <w:sz w:val="24"/>
          <w:szCs w:val="24"/>
          <w:highlight w:val="none"/>
        </w:rPr>
        <w:t xml:space="preserve">. Ook online is hier veel over te vinden.</w:t>
      </w:r>
      <w:r>
        <w:rPr>
          <w:rFonts w:ascii="Crimson Text" w:hAnsi="Crimson Text" w:cs="Crimson Text"/>
          <w:b w:val="0"/>
          <w:bCs w:val="0"/>
          <w:i w:val="0"/>
          <w:sz w:val="24"/>
          <w:szCs w:val="24"/>
          <w:highlight w:val="none"/>
        </w:rPr>
      </w:r>
      <w:r/>
    </w:p>
    <w:p>
      <w:pPr>
        <w:ind w:left="0" w:firstLine="0"/>
        <w:spacing w:after="0" w:line="240" w:lineRule="auto"/>
        <w:rPr>
          <w:rFonts w:ascii="Crimson Text" w:hAnsi="Crimson Text" w:cs="Crimson Text"/>
          <w:sz w:val="24"/>
          <w:szCs w:val="24"/>
        </w:rPr>
      </w:pPr>
      <w:r>
        <w:rPr>
          <w:rFonts w:ascii="Crimson Text" w:hAnsi="Crimson Text" w:cs="Crimson Text"/>
          <w:sz w:val="24"/>
          <w:szCs w:val="24"/>
        </w:rPr>
      </w:r>
      <w:r>
        <w:rPr>
          <w:rFonts w:ascii="Crimson Text" w:hAnsi="Crimson Text" w:cs="Crimson Text"/>
          <w:sz w:val="24"/>
          <w:szCs w:val="24"/>
        </w:rPr>
      </w:r>
      <w:r/>
    </w:p>
    <w:p>
      <w:pPr>
        <w:ind w:left="0" w:firstLine="0"/>
        <w:spacing w:after="0" w:line="240" w:lineRule="auto"/>
        <w:rPr>
          <w:rFonts w:ascii="Crimson Text" w:hAnsi="Crimson Text" w:cs="Crimson Text"/>
          <w:sz w:val="24"/>
          <w:szCs w:val="24"/>
        </w:rPr>
      </w:pPr>
      <w:r>
        <w:rPr>
          <w:rFonts w:ascii="Crimson Text" w:hAnsi="Crimson Text" w:cs="Crimson Text"/>
          <w:sz w:val="24"/>
          <w:szCs w:val="24"/>
        </w:rPr>
      </w:r>
      <w:r>
        <w:rPr>
          <w:rFonts w:ascii="Crimson Text" w:hAnsi="Crimson Text" w:cs="Crimson Text"/>
          <w:sz w:val="24"/>
          <w:szCs w:val="24"/>
        </w:rPr>
      </w:r>
      <w:r/>
    </w:p>
    <w:p>
      <w:pPr>
        <w:pStyle w:val="953"/>
        <w:tabs>
          <w:tab w:val="left" w:pos="6220" w:leader="none"/>
        </w:tabs>
      </w:pPr>
      <w:r/>
      <w:bookmarkStart w:id="8" w:name="_Toc8"/>
      <w:r>
        <w:t xml:space="preserve">Non-violent Communication (NVC)</w:t>
      </w:r>
      <w:bookmarkEnd w:id="8"/>
      <w:r/>
      <w:r/>
    </w:p>
    <w:p>
      <w:r/>
      <w:r/>
    </w:p>
    <w:p>
      <w:pPr>
        <w:spacing w:before="0" w:beforeAutospacing="0" w:after="0" w:afterAutospacing="0" w:line="240" w:lineRule="auto"/>
      </w:pPr>
      <w:r>
        <w:rPr>
          <w14:ligatures w14:val="none"/>
        </w:rPr>
        <w:t xml:space="preserve">Eén van de kernwaarden van XR is ‘Wij zijn een gew</w:t>
      </w:r>
      <w:r>
        <w:rPr>
          <w14:ligatures w14:val="none"/>
        </w:rPr>
        <w:t xml:space="preserve">eldloos netwerk’. Onderdee</w:t>
      </w:r>
      <w:r>
        <w:rPr>
          <w14:ligatures w14:val="none"/>
        </w:rPr>
        <w:t xml:space="preserve">l van geweldloosheid is dat wij geweldloos met elkaar proberen te communiceren. Non-violent communication (NVC) of geweldloze communicatie is een methode die je hiervoor kunt toepassen. Er is ook een NVC-training als daar binnen jouw groep behoefte aan is.</w:t>
      </w:r>
      <w:r>
        <w:rPr>
          <w:highlight w:val="none"/>
          <w14:ligatures w14:val="none"/>
        </w:rPr>
      </w:r>
      <w:r/>
    </w:p>
    <w:p>
      <w:pPr>
        <w:ind w:left="0" w:right="0" w:firstLine="0"/>
        <w:spacing w:before="0" w:beforeAutospacing="0" w:after="0" w:afterAutospacing="0"/>
        <w:pBdr>
          <w:top w:val="none" w:color="000000" w:sz="4" w:space="0"/>
          <w:left w:val="none" w:color="000000" w:sz="4" w:space="0"/>
          <w:bottom w:val="none" w:color="000000" w:sz="4" w:space="0"/>
          <w:right w:val="none" w:color="000000" w:sz="4" w:space="0"/>
        </w:pBdr>
      </w:pPr>
      <w:r>
        <w:rPr>
          <w:highlight w:val="none"/>
        </w:rPr>
      </w:r>
      <w:r>
        <w:rPr>
          <w:highlight w:val="none"/>
        </w:rPr>
      </w:r>
      <w:r/>
    </w:p>
    <w:p>
      <w:pPr>
        <w:ind w:left="0" w:right="0" w:firstLine="0"/>
        <w:spacing w:before="0" w:beforeAutospacing="0" w:after="0" w:afterAutospacing="0"/>
        <w:rPr>
          <w:highlight w:val="none"/>
        </w:rPr>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Met dank aan @hmuis, zie ook de </w:t>
      </w:r>
      <w:hyperlink r:id="rId16" w:tooltip="https://organise.earth/xr-netherlands/pl/pz1hywks5j8a3pqcom9i8yfkra" w:history="1">
        <w:r>
          <w:rPr>
            <w:rStyle w:val="1111"/>
            <w:rFonts w:ascii="Crimson Text" w:hAnsi="Crimson Text" w:eastAsia="Times New Roman" w:cs="Crimson Text"/>
            <w:sz w:val="24"/>
          </w:rPr>
          <w:t xml:space="preserve">originele post</w:t>
        </w:r>
      </w:hyperlink>
      <w:r>
        <w:rPr>
          <w:rFonts w:ascii="Crimson Text" w:hAnsi="Crimson Text" w:cs="Crimson Text"/>
        </w:rPr>
        <w:t xml:space="preserve">. </w:t>
      </w:r>
      <w:r>
        <w:rPr>
          <w:rFonts w:ascii="Crimson Text" w:hAnsi="Crimson Text" w:eastAsia="Times New Roman" w:cs="Crimson Text"/>
          <w:color w:val="000000"/>
          <w:sz w:val="24"/>
        </w:rPr>
        <w:t xml:space="preserve">Meer informatie over NVC vind je </w:t>
      </w:r>
      <w:hyperlink r:id="rId17" w:tooltip="https://extinctionrebellion.nl/hulpmiddelen/" w:history="1">
        <w:r>
          <w:rPr>
            <w:rStyle w:val="1111"/>
            <w:rFonts w:ascii="Crimson Text" w:hAnsi="Crimson Text" w:eastAsia="Times New Roman" w:cs="Crimson Text"/>
            <w:sz w:val="24"/>
          </w:rPr>
          <w:t xml:space="preserve">hier</w:t>
        </w:r>
      </w:hyperlink>
      <w:r>
        <w:t xml:space="preserve">.</w:t>
      </w:r>
      <w:r/>
    </w:p>
    <w:p>
      <w:pPr>
        <w:ind w:left="0" w:right="0" w:firstLine="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highlight w:val="none"/>
        </w:rPr>
      </w:r>
      <w:r>
        <w:rPr>
          <w:rFonts w:ascii="Crimson Text" w:hAnsi="Crimson Text" w:eastAsia="Times New Roman" w:cs="Crimson Text"/>
          <w:color w:val="000000"/>
          <w:sz w:val="24"/>
          <w:highlight w:val="none"/>
        </w:rPr>
      </w:r>
      <w:r/>
    </w:p>
    <w:p>
      <w:pPr>
        <w:ind w:left="0" w:right="0" w:firstLine="0"/>
        <w:spacing w:before="0" w:beforeAutospacing="0" w:after="0" w:afterAutospacing="0"/>
        <w:rPr>
          <w:rFonts w:ascii="Crimson Text" w:hAnsi="Crimson Text" w:eastAsia="Times New Roman" w:cs="Crimson Text"/>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Een korte gids hoe geweldloos te communiceren (rondom moeilijke onderwerpen):</w:t>
      </w:r>
      <w:r/>
    </w:p>
    <w:p>
      <w:pPr>
        <w:pStyle w:val="1134"/>
        <w:numPr>
          <w:ilvl w:val="0"/>
          <w:numId w:val="87"/>
        </w:numPr>
        <w:ind w:right="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Haal adem, vertraag, voel wat je voelt, benoem wat je voelt. Herinner jezelf aan de menselijkheid van iedereen, voel empathie. We zijn hier niet om de discussie te winnen, maar om te luisteren en gehoord te worden. Haal adem! </w:t>
      </w:r>
      <w:r/>
    </w:p>
    <w:p>
      <w:pPr>
        <w:pStyle w:val="1134"/>
        <w:numPr>
          <w:ilvl w:val="0"/>
          <w:numId w:val="87"/>
        </w:numPr>
        <w:ind w:right="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Gevoelens over feiten, Feiten kunnen fout zijn, kunnen gecontroleerd worden, kunnen bediscussieerd worden. Gevoelens zijn altijd waar. Deel over hoe je je voelt in dit scenario. </w:t>
      </w:r>
      <w:r/>
    </w:p>
    <w:p>
      <w:pPr>
        <w:pStyle w:val="1134"/>
        <w:numPr>
          <w:ilvl w:val="0"/>
          <w:numId w:val="87"/>
        </w:numPr>
        <w:ind w:right="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Reageer niet, reflecteer. Als je online reageert, neem dan de tijd om iets te schrijvem en stuur het niet direct op. Lees het nog eens door. Denk aan jouw empathie. Wat denkt de ander, hoe zal jouw bericht diegene doen voelen? </w:t>
      </w:r>
      <w:r/>
    </w:p>
    <w:p>
      <w:pPr>
        <w:pStyle w:val="1134"/>
        <w:numPr>
          <w:ilvl w:val="0"/>
          <w:numId w:val="87"/>
        </w:numPr>
        <w:ind w:right="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Verbinding boven terechtwijzing. We zijn allemaal onderdeel van de moeilijke situatie. Probeer rekening met elkaar te houden. </w:t>
      </w:r>
      <w:r/>
    </w:p>
    <w:p>
      <w:pPr>
        <w:pStyle w:val="1134"/>
        <w:numPr>
          <w:ilvl w:val="0"/>
          <w:numId w:val="87"/>
        </w:numPr>
        <w:ind w:right="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Niet beschuldigen. Probeer terwijl jij spreekt over wat jij voelt niet indirect de schuld bij iemand anders te leggen (omdat die zus deed, voel ik me zo).  </w:t>
      </w:r>
      <w:r/>
    </w:p>
    <w:p>
      <w:pPr>
        <w:pStyle w:val="1134"/>
        <w:numPr>
          <w:ilvl w:val="0"/>
          <w:numId w:val="87"/>
        </w:numPr>
        <w:ind w:right="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Druk jezelf op authentieke wijze uit, kom als je authentieke zelf. Goede debatteertechnieken of gl</w:t>
      </w:r>
      <w:r>
        <w:rPr>
          <w:rFonts w:ascii="Crimson Text" w:hAnsi="Crimson Text" w:eastAsia="Times New Roman" w:cs="Crimson Text"/>
          <w:color w:val="000000"/>
          <w:sz w:val="24"/>
        </w:rPr>
        <w:t xml:space="preserve">adde verwoordingen kunnen anderen tot zwijgen brengen, maar laten geen ruimte voor de ervaringen van anderen. Lukt het je (even) niet om als je authentieke zelf deel te nemen? Neem dan even pauze en kom terug als je je daar weer beter toe uitgerust voelt. </w:t>
      </w:r>
      <w:r/>
    </w:p>
    <w:p>
      <w:pPr>
        <w:pStyle w:val="1134"/>
        <w:numPr>
          <w:ilvl w:val="0"/>
          <w:numId w:val="87"/>
        </w:numPr>
        <w:ind w:right="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Wees niet bang om een debat stil te leggen als het niet constructief of verwelkomend voelt. </w:t>
      </w:r>
      <w:r/>
    </w:p>
    <w:p>
      <w:pPr>
        <w:ind w:left="0" w:right="0" w:firstLine="0"/>
        <w:spacing w:before="0" w:beforeAutospacing="0" w:after="0" w:afterAutospacing="0"/>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highlight w:val="none"/>
        </w:rPr>
      </w:r>
      <w:r>
        <w:rPr>
          <w:rFonts w:ascii="Crimson Text" w:hAnsi="Crimson Text" w:eastAsia="Times New Roman" w:cs="Crimson Text"/>
          <w:color w:val="000000"/>
          <w:sz w:val="24"/>
          <w:highlight w:val="none"/>
        </w:rPr>
      </w:r>
      <w:r/>
    </w:p>
    <w:p>
      <w:pPr>
        <w:ind w:left="0" w:right="0" w:firstLine="0"/>
        <w:spacing w:before="0" w:beforeAutospacing="0" w:after="0" w:afterAutospacing="0"/>
        <w:rPr>
          <w:rFonts w:ascii="Crimson Text" w:hAnsi="Crimson Text" w:eastAsia="Times New Roman" w:cs="Crimson Text"/>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Times New Roman" w:cs="Crimson Text"/>
          <w:color w:val="000000"/>
          <w:sz w:val="24"/>
        </w:rPr>
        <w:t xml:space="preserve">Het kan heel</w:t>
      </w:r>
      <w:r>
        <w:rPr>
          <w:rFonts w:ascii="Crimson Text" w:hAnsi="Crimson Text" w:eastAsia="Times New Roman" w:cs="Crimson Text"/>
          <w:color w:val="000000"/>
          <w:sz w:val="24"/>
        </w:rPr>
        <w:t xml:space="preserve"> moeilijk zijn om bij oplopende emoties geweldloos te blijven communiceren, maar het is van groot belang dat we dat blijven proberen. Het hebben van wrijving in onze beweging zal ons niet schaden, maar onze (emotionele) reactie op die wrijving kan dat wel.</w:t>
      </w:r>
      <w:r/>
    </w:p>
    <w:p>
      <w:pPr>
        <w:ind w:left="0" w:firstLine="0"/>
        <w:spacing w:before="0" w:beforeAutospacing="0" w:after="0" w:afterAutospacing="0" w:line="240" w:lineRule="auto"/>
        <w:rPr>
          <w:rFonts w:ascii="Crimson Text" w:hAnsi="Crimson Text" w:cs="Crimson Text"/>
          <w:sz w:val="24"/>
          <w:szCs w:val="24"/>
        </w:rPr>
      </w:pPr>
      <w:r>
        <w:rPr>
          <w14:ligatures w14:val="none"/>
        </w:rPr>
      </w:r>
      <w:r>
        <w:rPr>
          <w:rFonts w:ascii="Crimson Text" w:hAnsi="Crimson Text" w:cs="Crimson Text"/>
          <w:sz w:val="24"/>
          <w:szCs w:val="24"/>
          <w:highlight w:val="none"/>
        </w:rPr>
      </w:r>
      <w:r/>
    </w:p>
    <w:p>
      <w:pPr>
        <w:ind w:left="0" w:firstLine="0"/>
        <w:spacing w:before="0" w:beforeAutospacing="0" w:after="0" w:afterAutospacing="0" w:line="240" w:lineRule="auto"/>
        <w:rPr>
          <w:rFonts w:ascii="Crimson Text" w:hAnsi="Crimson Text" w:cs="Crimson Text"/>
          <w:sz w:val="24"/>
          <w:szCs w:val="24"/>
        </w:rPr>
      </w:pPr>
      <w:r>
        <w:rPr>
          <w:rFonts w:ascii="Crimson Text" w:hAnsi="Crimson Text" w:cs="Crimson Text"/>
          <w:sz w:val="24"/>
          <w:szCs w:val="24"/>
        </w:rPr>
      </w:r>
      <w:r>
        <w:rPr>
          <w:rFonts w:ascii="Crimson Text" w:hAnsi="Crimson Text" w:cs="Crimson Text"/>
          <w:sz w:val="24"/>
          <w:szCs w:val="24"/>
        </w:rPr>
      </w:r>
      <w:r/>
    </w:p>
    <w:p>
      <w:pPr>
        <w:pStyle w:val="953"/>
        <w:spacing w:before="0" w:beforeAutospacing="0" w:after="0" w:afterAutospacing="0"/>
        <w:rPr>
          <w14:ligatures w14:val="none"/>
        </w:rPr>
      </w:pPr>
      <w:r/>
      <w:bookmarkStart w:id="9" w:name="_Toc9"/>
      <w:r>
        <w:rPr>
          <w:highlight w:val="none"/>
        </w:rPr>
        <w:t xml:space="preserve">Omgaan met heftige emoties</w:t>
      </w:r>
      <w:bookmarkEnd w:id="9"/>
      <w:r/>
      <w:r/>
    </w:p>
    <w:p>
      <w:r/>
      <w:r/>
    </w:p>
    <w:p>
      <w:pPr>
        <w:rPr>
          <w:highlight w:val="none"/>
        </w:rPr>
      </w:pPr>
      <w:r>
        <w:rPr>
          <w:highlight w:val="none"/>
        </w:rPr>
        <w:t xml:space="preserve">Net zoals bij acties en andere vormen van activisme, kan ook een moeilijk gesprek veel met je doen. Het werk van rebellen </w:t>
      </w:r>
      <w:r>
        <w:rPr>
          <w:highlight w:val="none"/>
        </w:rPr>
        <w:t xml:space="preserve">is zo diep verbonden met onze overtuigingen en ons hart voor de wereld, dat het dus niet zo vreemd is dat het ons raakt. </w:t>
      </w:r>
      <w:r>
        <w:rPr>
          <w:highlight w:val="none"/>
        </w:rPr>
        <w:t xml:space="preserve">Daarnaast dragen we allemaal onze eigen bagage met ons mee.</w:t>
      </w:r>
      <w:r>
        <w:t xml:space="preserve"> Of deze nu voortkomen uit directe ervaringen of uit intergenerationeel (of </w:t>
      </w:r>
      <w:r>
        <w:t xml:space="preserve">plaatsvervangend) trauma, het onrecht in de wereld gaat ons allemaal aan en is niet los te koppelen van ons welzijn.</w:t>
      </w:r>
      <w:r>
        <w:rPr>
          <w:highlight w:val="none"/>
        </w:rPr>
      </w:r>
      <w:r/>
    </w:p>
    <w:p>
      <w:pPr>
        <w:rPr>
          <w:highlight w:val="none"/>
        </w:rPr>
      </w:pPr>
      <w:r>
        <w:rPr>
          <w:highlight w:val="none"/>
        </w:rPr>
      </w:r>
      <w:r>
        <w:rPr>
          <w:highlight w:val="none"/>
        </w:rPr>
      </w:r>
      <w:r/>
    </w:p>
    <w:p>
      <w:pPr>
        <w:rPr>
          <w:highlight w:val="none"/>
        </w:rPr>
      </w:pPr>
      <w:r>
        <w:rPr>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13312" behindDoc="0" locked="0" layoutInCell="1" allowOverlap="1">
                <wp:simplePos x="0" y="0"/>
                <wp:positionH relativeFrom="margin">
                  <wp:align>left</wp:align>
                </wp:positionH>
                <wp:positionV relativeFrom="paragraph">
                  <wp:posOffset>23707</wp:posOffset>
                </wp:positionV>
                <wp:extent cx="5760720" cy="2800350"/>
                <wp:effectExtent l="3175" t="3175" r="3175" b="3175"/>
                <wp:wrapTopAndBottom/>
                <wp:docPr id="3" name=""/>
                <wp:cNvGraphicFramePr/>
                <a:graphic xmlns:a="http://schemas.openxmlformats.org/drawingml/2006/main">
                  <a:graphicData uri="http://schemas.microsoft.com/office/word/2010/wordprocessingShape">
                    <wps:wsp>
                      <wps:cNvPr id="0" name=""/>
                      <wps:cNvSpPr txBox="1"/>
                      <wps:spPr bwMode="auto">
                        <a:xfrm rot="0" flipH="0" flipV="0">
                          <a:off x="0" y="0"/>
                          <a:ext cx="5760719" cy="2800350"/>
                        </a:xfrm>
                        <a:prstGeom prst="rect">
                          <a:avLst/>
                        </a:prstGeom>
                        <a:solidFill>
                          <a:schemeClr val="lt1"/>
                        </a:solidFill>
                        <a:ln w="6350">
                          <a:solidFill>
                            <a:prstClr val="black"/>
                          </a:solidFill>
                        </a:ln>
                      </wps:spPr>
                      <wps:txbx>
                        <w:txbxContent>
                          <w:p>
                            <w:pPr>
                              <w:rPr>
                                <w:highlight w:val="none"/>
                              </w:rPr>
                            </w:pPr>
                            <w:r>
                              <w:t xml:space="preserve">We gebruiken hier het woord </w:t>
                            </w:r>
                            <w:r>
                              <w:rPr>
                                <w:i/>
                                <w:iCs/>
                              </w:rPr>
                              <w:t xml:space="preserve">trauma</w:t>
                            </w:r>
                            <w:r>
                              <w:t xml:space="preserve"> als parapluterm voor situaties van hoge stress, die een aanzienlijke impact hebben op emotioneel functioneren. Dit kan een levensbedreigende situatie zijn (trauma met een hoofdletter T), maa</w:t>
                            </w:r>
                            <w:r>
                              <w:t xml:space="preserve">r ook ervaringen van langere of korte duur die een langdurige pijn veroorzaken. Het is niet aan ons om te bepalen wat wel of geen trauma is, wat telt in deze context is dat een persoon hier nog last van ondervind en dat het bepaalde stressreacties oproept.</w:t>
                            </w:r>
                            <w:r/>
                          </w:p>
                          <w:p>
                            <w:r/>
                            <w:r/>
                          </w:p>
                          <w:p>
                            <w:pPr>
                              <w:rPr>
                                <w:bCs w:val="0"/>
                                <w:i w:val="0"/>
                              </w:rPr>
                            </w:pPr>
                            <w:r>
                              <w:rPr>
                                <w:highlight w:val="none"/>
                              </w:rPr>
                              <w:t xml:space="preserve">Met </w:t>
                            </w:r>
                            <w:r>
                              <w:rPr>
                                <w:i/>
                                <w:iCs/>
                                <w:highlight w:val="none"/>
                              </w:rPr>
                              <w:t xml:space="preserve">intergenerationeel trauma</w:t>
                            </w:r>
                            <w:r>
                              <w:rPr>
                                <w:highlight w:val="none"/>
                              </w:rPr>
                              <w:t xml:space="preserve"> bedoelen we (onverwerkt) trauma dat is overgedragen tussen generaties, bijvoorbeeld doordat ouders iets hebben meegemaakt in hun verleden.</w:t>
                              <w:br/>
                              <w:t xml:space="preserve">Met </w:t>
                            </w:r>
                            <w:r>
                              <w:rPr>
                                <w:i/>
                                <w:iCs/>
                                <w:highlight w:val="none"/>
                              </w:rPr>
                              <w:t xml:space="preserve">plaatsvervangend (vicarious) </w:t>
                            </w:r>
                            <w:r>
                              <w:rPr>
                                <w:i/>
                                <w:iCs/>
                                <w:highlight w:val="none"/>
                              </w:rPr>
                              <w:t xml:space="preserve">trauma</w:t>
                            </w:r>
                            <w:r>
                              <w:rPr>
                                <w:i w:val="0"/>
                                <w:iCs w:val="0"/>
                                <w:highlight w:val="none"/>
                              </w:rPr>
                              <w:t xml:space="preserve"> bedoelen we de effecten van het getuige zijn van andermans trauma en pijn – zoals bij onze naasten, maar bijvoorbeeld ook als we de gevolgen van klimaatverandering zien in het nieuws of extreem geweld aanschouwen.</w:t>
                            </w:r>
                            <w:r>
                              <w:rPr>
                                <w:bCs w:val="0"/>
                                <w:i w:val="0"/>
                              </w:rPr>
                            </w:r>
                            <w:r/>
                          </w:p>
                        </w:txbxContent>
                      </wps:txbx>
                      <wps:bodyPr vertOverflow="overflow" horzOverflow="overflow" vert="horz" wrap="square" lIns="91440" tIns="45720" rIns="91440" bIns="45720" numCol="1" spcCol="0" rtlCol="0" fromWordArt="0" anchor="t" anchorCtr="0" forceAA="0" upright="0" compatLnSpc="0">
                        <a:noAutofit/>
                      </wps:bodyPr>
                    </wps:wsp>
                  </a:graphicData>
                </a:graphic>
              </wp:anchor>
            </w:drawing>
          </mc:Choice>
          <mc:Fallback>
            <w:pict>
              <v:shape id="shape 2" o:spid="_x0000_s2" o:spt="202" type="#_x0000_t202" style="position:absolute;z-index:13312;o:allowoverlap:true;o:allowincell:true;mso-position-horizontal-relative:margin;mso-position-horizontal:left;mso-position-vertical-relative:text;margin-top:1.9pt;mso-position-vertical:absolute;width:453.6pt;height:220.5pt;mso-wrap-distance-left:9.1pt;mso-wrap-distance-top:0.0pt;mso-wrap-distance-right:9.1pt;mso-wrap-distance-bottom:0.0pt;rotation:0;v-text-anchor:top;visibility:visible;" fillcolor="#FFFFFF" strokecolor="#000000" strokeweight="0.50pt">
                <w10:wrap type="topAndBottom"/>
                <v:textbox inset="0,0,0,0">
                  <w:txbxContent>
                    <w:p>
                      <w:pPr>
                        <w:rPr>
                          <w:highlight w:val="none"/>
                        </w:rPr>
                      </w:pPr>
                      <w:r>
                        <w:t xml:space="preserve">We gebruiken hier het woord </w:t>
                      </w:r>
                      <w:r>
                        <w:rPr>
                          <w:i/>
                          <w:iCs/>
                        </w:rPr>
                        <w:t xml:space="preserve">trauma</w:t>
                      </w:r>
                      <w:r>
                        <w:t xml:space="preserve"> als parapluterm voor situaties van hoge stress, die een aanzienlijke impact hebben op emotioneel functioneren. Dit kan een levensbedreigende situatie zijn (trauma met een hoofdletter T), maa</w:t>
                      </w:r>
                      <w:r>
                        <w:t xml:space="preserve">r ook ervaringen van langere of korte duur die een langdurige pijn veroorzaken. Het is niet aan ons om te bepalen wat wel of geen trauma is, wat telt in deze context is dat een persoon hier nog last van ondervind en dat het bepaalde stressreacties oproept.</w:t>
                      </w:r>
                      <w:r/>
                    </w:p>
                    <w:p>
                      <w:r/>
                      <w:r/>
                    </w:p>
                    <w:p>
                      <w:pPr>
                        <w:rPr>
                          <w:bCs w:val="0"/>
                          <w:i w:val="0"/>
                        </w:rPr>
                      </w:pPr>
                      <w:r>
                        <w:rPr>
                          <w:highlight w:val="none"/>
                        </w:rPr>
                        <w:t xml:space="preserve">Met </w:t>
                      </w:r>
                      <w:r>
                        <w:rPr>
                          <w:i/>
                          <w:iCs/>
                          <w:highlight w:val="none"/>
                        </w:rPr>
                        <w:t xml:space="preserve">intergenerationeel trauma</w:t>
                      </w:r>
                      <w:r>
                        <w:rPr>
                          <w:highlight w:val="none"/>
                        </w:rPr>
                        <w:t xml:space="preserve"> bedoelen we (onverwerkt) trauma dat is overgedragen tussen generaties, bijvoorbeeld doordat ouders iets hebben meegemaakt in hun verleden.</w:t>
                        <w:br/>
                        <w:t xml:space="preserve">Met </w:t>
                      </w:r>
                      <w:r>
                        <w:rPr>
                          <w:i/>
                          <w:iCs/>
                          <w:highlight w:val="none"/>
                        </w:rPr>
                        <w:t xml:space="preserve">plaatsvervangend (vicarious) </w:t>
                      </w:r>
                      <w:r>
                        <w:rPr>
                          <w:i/>
                          <w:iCs/>
                          <w:highlight w:val="none"/>
                        </w:rPr>
                        <w:t xml:space="preserve">trauma</w:t>
                      </w:r>
                      <w:r>
                        <w:rPr>
                          <w:i w:val="0"/>
                          <w:iCs w:val="0"/>
                          <w:highlight w:val="none"/>
                        </w:rPr>
                        <w:t xml:space="preserve"> bedoelen we de effecten van het getuige zijn van andermans trauma en pijn – zoals bij onze naasten, maar bijvoorbeeld ook als we de gevolgen van klimaatverandering zien in het nieuws of extreem geweld aanschouwen.</w:t>
                      </w:r>
                      <w:r>
                        <w:rPr>
                          <w:bCs w:val="0"/>
                          <w:i w:val="0"/>
                        </w:rPr>
                      </w:r>
                      <w:r/>
                    </w:p>
                  </w:txbxContent>
                </v:textbox>
              </v:shape>
            </w:pict>
          </mc:Fallback>
        </mc:AlternateContent>
      </w:r>
      <w:r>
        <w:rPr>
          <w:highlight w:val="none"/>
        </w:rPr>
      </w:r>
      <w:r/>
    </w:p>
    <w:p>
      <w:pPr>
        <w:rPr>
          <w:highlight w:val="none"/>
        </w:rPr>
      </w:pPr>
      <w:r>
        <w:rPr>
          <w:highlight w:val="none"/>
        </w:rPr>
      </w:r>
      <w:r>
        <w:rPr>
          <w:highlight w:val="none"/>
        </w:rPr>
      </w:r>
      <w:r/>
    </w:p>
    <w:p>
      <w:pPr>
        <w:rPr>
          <w:highlight w:val="none"/>
        </w:rPr>
      </w:pPr>
      <w:r>
        <w:rPr>
          <w:highlight w:val="none"/>
        </w:rPr>
        <w:t xml:space="preserve">Wellicht heb je een welzijnstraining gevolgd en daar geleerd over vecht-, </w:t>
      </w:r>
      <w:r>
        <w:rPr>
          <w:highlight w:val="none"/>
        </w:rPr>
        <w:t xml:space="preserve">vlucht-, en bevrie</w:t>
      </w:r>
      <w:r>
        <w:rPr>
          <w:highlight w:val="none"/>
        </w:rPr>
        <w:t xml:space="preserve">sreacties (stress-reacties). Ook in gesprekken, en zeker in situaties waar we mogelijk zeer diep geraakt worden, kunnen deze reacties de kop opsteken. Het is naar jezelf én naar anderen toe goed om hier bewust van te zijn en te weten hoe je hiermee omgaat.</w:t>
      </w:r>
      <w:r>
        <w:rPr>
          <w:highlight w:val="none"/>
        </w:rPr>
      </w:r>
      <w:r/>
    </w:p>
    <w:p>
      <w:pPr>
        <w:rPr>
          <w:highlight w:val="none"/>
        </w:rPr>
      </w:pPr>
      <w:r>
        <w:rPr>
          <w:highlight w:val="none"/>
        </w:rPr>
      </w:r>
      <w:r>
        <w:rPr>
          <w:highlight w:val="none"/>
        </w:rPr>
      </w:r>
      <w:r/>
    </w:p>
    <w:p>
      <w:pPr>
        <w:rPr>
          <w:highlight w:val="none"/>
        </w:rPr>
      </w:pPr>
      <w:r>
        <w:rPr>
          <w:highlight w:val="none"/>
        </w:rPr>
        <w:t xml:space="preserve">We zijn allemaal verantwoordelijk voor onze eigen emoties en ke</w:t>
      </w:r>
      <w:r>
        <w:rPr>
          <w:highlight w:val="none"/>
        </w:rPr>
        <w:t xml:space="preserve">nnen immers onszelf en onze behoeften en grenzen het beste. Daarnaast zijn we (vanuit de overtuigingen van regeneratieve culturen en van de beweging) toegewijd aan het bouwen van een gemeenschap waarin we ook elkaar dragen. </w:t>
      </w:r>
      <w:r>
        <w:rPr>
          <w:highlight w:val="none"/>
        </w:rPr>
      </w:r>
      <w:r/>
    </w:p>
    <w:p>
      <w:pPr>
        <w:rPr>
          <w:highlight w:val="none"/>
        </w:rPr>
      </w:pPr>
      <w:r>
        <w:rPr>
          <w:highlight w:val="none"/>
        </w:rPr>
      </w:r>
      <w:r>
        <w:rPr>
          <w:highlight w:val="none"/>
        </w:rPr>
      </w:r>
      <w:r/>
    </w:p>
    <w:p>
      <w:pPr>
        <w:rPr>
          <w:highlight w:val="none"/>
        </w:rPr>
      </w:pPr>
      <w:r>
        <w:rPr>
          <w:highlight w:val="none"/>
        </w:rPr>
      </w:r>
      <w:r>
        <w:rPr>
          <w:highlight w:val="none"/>
        </w:rPr>
      </w:r>
      <w:r/>
    </w:p>
    <w:p>
      <w:pPr>
        <w:pStyle w:val="1130"/>
        <w:rPr>
          <w:highlight w:val="none"/>
          <w14:ligatures w14:val="none"/>
        </w:rPr>
      </w:pPr>
      <w:r/>
      <w:bookmarkStart w:id="10" w:name="_Toc10"/>
      <w:r>
        <w:rPr>
          <w:highlight w:val="none"/>
        </w:rPr>
        <w:t xml:space="preserve">Wat betekent dit in de praktijk?</w:t>
      </w:r>
      <w:bookmarkEnd w:id="10"/>
      <w:r/>
      <w:r/>
    </w:p>
    <w:p>
      <w:pPr>
        <w:rPr>
          <w:b/>
          <w:bCs/>
          <w:highlight w:val="none"/>
        </w:rPr>
      </w:pPr>
      <w:r>
        <w:rPr>
          <w:b/>
          <w:bCs/>
          <w:highlight w:val="none"/>
        </w:rPr>
      </w:r>
      <w:r>
        <w:rPr>
          <w:b/>
          <w:bCs/>
          <w:highlight w:val="none"/>
        </w:rPr>
      </w:r>
      <w:r/>
    </w:p>
    <w:p>
      <w:pPr>
        <w:rPr>
          <w:b w:val="0"/>
          <w:bCs w:val="0"/>
          <w:highlight w:val="none"/>
        </w:rPr>
      </w:pPr>
      <w:r>
        <w:rPr>
          <w:b w:val="0"/>
          <w:bCs w:val="0"/>
          <w:highlight w:val="none"/>
        </w:rPr>
        <w:t xml:space="preserve">Dit onderdeel van de werkgids is vooral een uitnodigen om je te verdiepen in jouw eigen emoties, en om mogelijk mee</w:t>
      </w:r>
      <w:r>
        <w:rPr>
          <w:b w:val="0"/>
          <w:bCs w:val="0"/>
          <w:highlight w:val="none"/>
        </w:rPr>
        <w:t xml:space="preserve">r te leren over de effecten van trauma. In de toekomst zullen we hier ook meer bronnen over delen. We raden je ten zeerste een welzijnstraining aan, óók als je niet verwacht om direct actie te gaan voeren en bijvoorbeeld in contact te komen met de politie.</w:t>
      </w:r>
      <w:r>
        <w:rPr>
          <w:b w:val="0"/>
          <w:bCs w:val="0"/>
          <w:highlight w:val="none"/>
        </w:rPr>
      </w:r>
      <w:r/>
    </w:p>
    <w:p>
      <w:pPr>
        <w:rPr>
          <w:b w:val="0"/>
          <w:bCs w:val="0"/>
          <w:highlight w:val="none"/>
        </w:rPr>
      </w:pPr>
      <w:r>
        <w:rPr>
          <w:b w:val="0"/>
          <w:bCs w:val="0"/>
          <w:highlight w:val="none"/>
        </w:rPr>
      </w:r>
      <w:r>
        <w:rPr>
          <w:b w:val="0"/>
          <w:bCs w:val="0"/>
          <w:highlight w:val="none"/>
        </w:rPr>
      </w:r>
      <w:r/>
    </w:p>
    <w:p>
      <w:pPr>
        <w:rPr>
          <w:b w:val="0"/>
          <w:bCs w:val="0"/>
          <w:highlight w:val="none"/>
        </w:rPr>
      </w:pPr>
      <w:r>
        <w:rPr>
          <w:b w:val="0"/>
          <w:bCs w:val="0"/>
          <w:highlight w:val="none"/>
        </w:rPr>
        <w:t xml:space="preserve">Hieronder lees je nog een keer kort de verschillende reacties die je lichaam kan hebben op stressvolle situaties, hoe ze te herkennen, en wat je bij jezelf én bij een ander kunt doen om te gronden en de-escaleren. </w:t>
      </w:r>
      <w:r>
        <w:rPr>
          <w:b w:val="0"/>
          <w:bCs w:val="0"/>
          <w:highlight w:val="none"/>
        </w:rPr>
      </w:r>
      <w:r/>
    </w:p>
    <w:p>
      <w:pPr>
        <w:rPr>
          <w:highlight w:val="none"/>
        </w:rPr>
      </w:pPr>
      <w:r>
        <w:rPr>
          <w:highlight w:val="none"/>
        </w:rPr>
      </w:r>
      <w:r>
        <w:rPr>
          <w:highlight w:val="none"/>
        </w:rPr>
      </w:r>
      <w:r/>
    </w:p>
    <w:p>
      <w:pPr>
        <w:rPr>
          <w:highlight w:val="none"/>
        </w:rPr>
      </w:pPr>
      <w:r>
        <w:rPr>
          <w:highlight w:val="none"/>
        </w:rPr>
      </w:r>
      <w:r>
        <w:rPr>
          <w:highlight w:val="none"/>
        </w:rPr>
      </w:r>
      <w:r/>
    </w:p>
    <w:p>
      <w:pPr>
        <w:pStyle w:val="1130"/>
        <w:rPr>
          <w:highlight w:val="none"/>
          <w14:ligatures w14:val="none"/>
        </w:rPr>
      </w:pPr>
      <w:r/>
      <w:bookmarkStart w:id="11" w:name="_Toc11"/>
      <w:r>
        <w:rPr>
          <w:highlight w:val="none"/>
        </w:rPr>
        <w:t xml:space="preserve">Het herkennen van stress- of trauma-reacties</w:t>
      </w:r>
      <w:bookmarkEnd w:id="11"/>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r>
      <w:r/>
    </w:p>
    <w:p>
      <w:pPr>
        <w:rPr>
          <w:rFonts w:ascii="Crimson Text" w:hAnsi="Crimson Text" w:eastAsia="Courier New" w:cs="Crimson Text"/>
          <w:color w:val="00000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t xml:space="preserve">Hoe een stress- of trauma-reactie kan voelen, kan worden uitgelegd aan de hand van de reactie van de mens op stress. Om daar een gevoel bij te krijgen, wordt in de welzijnstraining de</w:t>
      </w:r>
      <w:r>
        <w:rPr>
          <w:rFonts w:ascii="Crimson Text" w:hAnsi="Crimson Text" w:eastAsia="Courier New" w:cs="Crimson Text"/>
          <w:color w:val="000000"/>
          <w:sz w:val="24"/>
          <w:szCs w:val="24"/>
          <w:vertAlign w:val="baseline"/>
        </w:rPr>
        <w:t xml:space="preserve"> </w:t>
      </w:r>
      <w:r>
        <w:rPr>
          <w:rFonts w:ascii="Crimson Text" w:hAnsi="Crimson Text" w:eastAsia="Courier New" w:cs="Crimson Text"/>
          <w:i/>
          <w:iCs/>
          <w:color w:val="000000"/>
          <w:sz w:val="24"/>
          <w:szCs w:val="24"/>
          <w:vertAlign w:val="baseline"/>
        </w:rPr>
        <w:t xml:space="preserve">polyvagaal theorie</w:t>
      </w:r>
      <w:r>
        <w:rPr>
          <w:rFonts w:ascii="Crimson Text" w:hAnsi="Crimson Text" w:eastAsia="Courier New" w:cs="Crimson Text"/>
          <w:color w:val="000000"/>
          <w:sz w:val="24"/>
          <w:szCs w:val="24"/>
          <w:vertAlign w:val="baseline"/>
        </w:rPr>
        <w:t xml:space="preserve"> gebruikt. Deze theorie komt oorspronkelijk uit de neurowetenschappen en hoewel het een versimpeling is van wat er echt in je brein gebeurt, blijkt h</w:t>
      </w:r>
      <w:r>
        <w:rPr>
          <w:rFonts w:ascii="Crimson Text" w:hAnsi="Crimson Text" w:eastAsia="Courier New" w:cs="Crimson Text"/>
          <w:color w:val="000000"/>
          <w:sz w:val="24"/>
          <w:szCs w:val="24"/>
          <w:vertAlign w:val="baseline"/>
        </w:rPr>
        <w:t xml:space="preserve">et in de praktijk nuttig om onze reacties op stress te begrijpen.</w:t>
      </w:r>
      <w:r>
        <w:rPr>
          <w:rFonts w:ascii="Crimson Text" w:hAnsi="Crimson Text" w:cs="Crimson Text"/>
          <w:b w:val="0"/>
          <w:bCs w:val="0"/>
          <w:sz w:val="24"/>
          <w:szCs w:val="24"/>
          <w:highlight w:val="none"/>
          <w:vertAlign w:val="baseline"/>
        </w:rPr>
        <w:t xml:space="preserve"> Voor de duidelijkheid: we hebben het hier over een stress respons, die iedereen kan overkomen, niet enkel zij met chronische problemen zoals PTSS (post-traumatische stressstoornis).</w:t>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r>
      <w:r/>
    </w:p>
    <w:p>
      <w:pPr>
        <w:rPr>
          <w:rFonts w:ascii="Crimson Text" w:hAnsi="Crimson Text" w:eastAsia="Courier New" w:cs="Crimson Text"/>
          <w:color w:val="000000"/>
          <w:sz w:val="24"/>
          <w:szCs w:val="24"/>
          <w:highlight w:val="none"/>
          <w:vertAlign w:val="baseline"/>
        </w:rPr>
      </w:pPr>
      <w:r>
        <w:rPr>
          <w:rFonts w:ascii="Crimson Text" w:hAnsi="Crimson Text" w:eastAsia="Courier New" w:cs="Crimson Text"/>
          <w:color w:val="000000"/>
          <w:sz w:val="24"/>
          <w:szCs w:val="24"/>
          <w:highlight w:val="none"/>
          <w:vertAlign w:val="baseline"/>
        </w:rPr>
      </w:r>
      <w:r>
        <mc:AlternateContent>
          <mc:Choice Requires="wpg">
            <w:drawing>
              <wp:inline xmlns:wp="http://schemas.openxmlformats.org/drawingml/2006/wordprocessingDrawing" distT="0" distB="0" distL="0" distR="0">
                <wp:extent cx="5760720" cy="4249711"/>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50638" name=""/>
                        <pic:cNvPicPr>
                          <a:picLocks noChangeAspect="1"/>
                        </pic:cNvPicPr>
                        <pic:nvPr/>
                      </pic:nvPicPr>
                      <pic:blipFill>
                        <a:blip r:embed="rId18"/>
                        <a:stretch/>
                      </pic:blipFill>
                      <pic:spPr bwMode="auto">
                        <a:xfrm rot="0" flipH="0" flipV="0">
                          <a:off x="0" y="0"/>
                          <a:ext cx="5760719" cy="42497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53.6pt;height:334.6pt;mso-wrap-distance-left:0.0pt;mso-wrap-distance-top:0.0pt;mso-wrap-distance-right:0.0pt;mso-wrap-distance-bottom:0.0pt;rotation:0;" stroked="false">
                <v:path textboxrect="0,0,0,0"/>
                <v:imagedata r:id="rId18" o:title=""/>
              </v:shape>
            </w:pict>
          </mc:Fallback>
        </mc:AlternateContent>
      </w:r>
      <w:r>
        <w:rPr>
          <w:rFonts w:ascii="Crimson Text" w:hAnsi="Crimson Text" w:eastAsia="Courier New" w:cs="Crimson Text"/>
          <w:color w:val="00000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eastAsia="Courier New" w:cs="Crimson Text"/>
          <w:color w:val="000000"/>
          <w:sz w:val="24"/>
          <w:szCs w:val="24"/>
          <w:highlight w:val="none"/>
          <w:vertAlign w:val="baseline"/>
        </w:rPr>
      </w:r>
      <w:r>
        <w:rPr>
          <w:rFonts w:ascii="Crimson Text" w:hAnsi="Crimson Text" w:eastAsia="Courier New" w:cs="Crimson Text"/>
          <w:color w:val="000000"/>
          <w:sz w:val="24"/>
          <w:szCs w:val="24"/>
          <w:highlight w:val="none"/>
          <w:vertAlign w:val="baseline"/>
        </w:rPr>
      </w:r>
      <w:r/>
    </w:p>
    <w:p>
      <w:pPr>
        <w:rPr>
          <w:rFonts w:ascii="Crimson Text" w:hAnsi="Crimson Text" w:cs="Crimson Text"/>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vertAlign w:val="baseline"/>
        </w:rPr>
      </w:r>
      <w:r>
        <w:rPr>
          <w:rFonts w:ascii="Crimson Text" w:hAnsi="Crimson Text" w:eastAsia="Courier New" w:cs="Crimson Text"/>
          <w:color w:val="000000"/>
          <w:sz w:val="24"/>
          <w:szCs w:val="24"/>
          <w:vertAlign w:val="baseline"/>
        </w:rPr>
        <w:t xml:space="preserve">De </w:t>
      </w:r>
      <w:r>
        <w:rPr>
          <w:rFonts w:ascii="Crimson Text" w:hAnsi="Crimson Text" w:eastAsia="Courier New" w:cs="Crimson Text"/>
          <w:i/>
          <w:iCs/>
          <w:color w:val="000000"/>
          <w:sz w:val="24"/>
          <w:szCs w:val="24"/>
          <w:vertAlign w:val="baseline"/>
        </w:rPr>
        <w:t xml:space="preserve">polyvagaal theorie</w:t>
      </w:r>
      <w:r>
        <w:rPr>
          <w:rFonts w:ascii="Crimson Text" w:hAnsi="Crimson Text" w:eastAsia="Courier New" w:cs="Crimson Text"/>
          <w:color w:val="000000"/>
          <w:sz w:val="24"/>
          <w:szCs w:val="24"/>
          <w:vertAlign w:val="baseline"/>
        </w:rPr>
        <w:t xml:space="preserve"> legt de link tussen wat er om ons heen gebeurt </w:t>
      </w:r>
      <w:r>
        <w:rPr>
          <w:rFonts w:ascii="Crimson Text" w:hAnsi="Crimson Text" w:eastAsia="Courier New" w:cs="Crimson Text"/>
          <w:color w:val="000000"/>
          <w:sz w:val="24"/>
          <w:szCs w:val="24"/>
          <w:vertAlign w:val="baseline"/>
        </w:rPr>
        <w:t xml:space="preserve">(de mate van stressprikkels) en de reactie van ons autonome zenuwstelsel.</w:t>
      </w:r>
      <w:r>
        <w:rPr>
          <w:rFonts w:ascii="Crimson Text" w:hAnsi="Crimson Text" w:eastAsia="Courier New" w:cs="Crimson Text"/>
          <w:color w:val="000000"/>
          <w:sz w:val="24"/>
          <w:szCs w:val="24"/>
          <w:vertAlign w:val="baseline"/>
        </w:rPr>
        <w:t xml:space="preserve"> Ons autonome zenuwstelsel is het deel van ons zenuwstelsel dat veel van onze onbewuste, 'automatische' lichaamsfuncties reguleert, zoals ademhaling, hartslag, spijsvertering, enzovoort. </w:t>
      </w:r>
      <w:r>
        <w:rPr>
          <w:rFonts w:ascii="Crimson Text" w:hAnsi="Crimson Text" w:eastAsia="Courier New" w:cs="Crimson Text"/>
          <w:color w:val="000000"/>
          <w:sz w:val="24"/>
          <w:szCs w:val="24"/>
          <w:vertAlign w:val="baseline"/>
        </w:rPr>
        <w:t xml:space="preserve">We hebben daarin dus geen keuze; lichaam en geest scannen voortdurend onze omgeving op gevaar en activeren impulsen en reflexen waarover we geen</w:t>
      </w:r>
      <w:r>
        <w:rPr>
          <w:rFonts w:ascii="Crimson Text" w:hAnsi="Crimson Text" w:eastAsia="Courier New" w:cs="Crimson Text"/>
          <w:color w:val="000000"/>
          <w:sz w:val="24"/>
          <w:szCs w:val="24"/>
          <w:vertAlign w:val="baseline"/>
        </w:rPr>
        <w:t xml:space="preserve"> controle hebben.</w:t>
      </w:r>
      <w:r>
        <w:rPr>
          <w:rFonts w:ascii="Crimson Text" w:hAnsi="Crimson Text" w:cs="Crimson Text"/>
          <w:sz w:val="24"/>
          <w:szCs w:val="24"/>
          <w:highlight w:val="none"/>
          <w:vertAlign w:val="baseline"/>
        </w:rPr>
        <w:t xml:space="preserve"> Dit betekent overigens niet dat we niets met deze stressreacties kunnen en er totaal geen invloed op kunnen uitoefenen.</w:t>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r>
      <w:r/>
    </w:p>
    <w:p>
      <w:pPr>
        <w:ind w:left="0" w:right="0" w:firstLine="0"/>
        <w:spacing w:before="0" w:after="195"/>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vertAlign w:val="baseline"/>
        </w:rPr>
        <w:t xml:space="preserve">In rust (</w:t>
      </w:r>
      <w:r>
        <w:rPr>
          <w:rFonts w:ascii="Crimson Text" w:hAnsi="Crimson Text" w:eastAsia="Courier New" w:cs="Crimson Text"/>
          <w:i/>
          <w:iCs/>
          <w:color w:val="70ad47" w:themeColor="accent6"/>
          <w:sz w:val="24"/>
          <w:szCs w:val="24"/>
          <w:vertAlign w:val="baseline"/>
        </w:rPr>
        <w:t xml:space="preserve">in het groen</w:t>
      </w:r>
      <w:r>
        <w:rPr>
          <w:rFonts w:ascii="Crimson Text" w:hAnsi="Crimson Text" w:eastAsia="Courier New" w:cs="Crimson Text"/>
          <w:color w:val="000000"/>
          <w:sz w:val="24"/>
          <w:szCs w:val="24"/>
          <w:vertAlign w:val="baseline"/>
        </w:rPr>
        <w:t xml:space="preserve">) hebben we een gevoel van evenwicht en veiligheid. We kunnen eten, rusten, contact maken met anderen, en empathie tonen. In deze toestand hebben we ook het gevoel van keuzevrijheid </w:t>
      </w:r>
      <w:r>
        <w:rPr>
          <w:rFonts w:ascii="Crimson Text" w:hAnsi="Crimson Text" w:eastAsia="Courier New" w:cs="Crimson Text"/>
          <w:color w:val="000000"/>
          <w:sz w:val="24"/>
          <w:szCs w:val="24"/>
          <w:vertAlign w:val="baseline"/>
        </w:rPr>
        <w:t xml:space="preserve">over wat we doen en we hebben een duidelijk beeld van onze emoties.</w:t>
      </w:r>
      <w:r/>
    </w:p>
    <w:p>
      <w:p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vertAlign w:val="baseline"/>
        </w:rPr>
        <w:t xml:space="preserve">Wanneer er iets gebeurt dat bedreigend is (zwarte lijn gaat omhoog in de grafiek), gaan we </w:t>
      </w:r>
      <w:r>
        <w:rPr>
          <w:rFonts w:ascii="Crimson Text" w:hAnsi="Crimson Text" w:eastAsia="Courier New" w:cs="Crimson Text"/>
          <w:i/>
          <w:iCs/>
          <w:color w:val="ff0000"/>
          <w:sz w:val="24"/>
          <w:szCs w:val="24"/>
          <w:vertAlign w:val="baseline"/>
        </w:rPr>
        <w:t xml:space="preserve">het rood in</w:t>
      </w:r>
      <w:r>
        <w:rPr>
          <w:rFonts w:ascii="Crimson Text" w:hAnsi="Crimson Text" w:eastAsia="Courier New" w:cs="Crimson Text"/>
          <w:color w:val="000000"/>
          <w:sz w:val="24"/>
          <w:szCs w:val="24"/>
          <w:vertAlign w:val="baseline"/>
        </w:rPr>
        <w:t xml:space="preserve">. We voelen ons onveilig. In ons lichaam worden automatisch systemen geactiveerd die we nodig hebben om op de dreiging </w:t>
      </w:r>
      <w:r>
        <w:rPr>
          <w:rFonts w:ascii="Crimson Text" w:hAnsi="Crimson Text" w:eastAsia="Courier New" w:cs="Crimson Text"/>
          <w:color w:val="000000"/>
          <w:sz w:val="24"/>
          <w:szCs w:val="24"/>
          <w:vertAlign w:val="baseline"/>
        </w:rPr>
        <w:t xml:space="preserve">te kunnen reageren door te</w:t>
      </w:r>
      <w:r>
        <w:rPr>
          <w:rFonts w:ascii="Crimson Text" w:hAnsi="Crimson Text" w:eastAsia="Courier New" w:cs="Crimson Text"/>
          <w:color w:val="000000"/>
          <w:sz w:val="24"/>
          <w:szCs w:val="24"/>
          <w:vertAlign w:val="baseline"/>
        </w:rPr>
        <w:t xml:space="preserve"> vechten of te vluchten. Onze hartslag en bloeddruk gaan omhoog en ons lichaam kan een meer strijdlustige houding aannemen (gebalde vuisten, naar voren leunen, …). Door de focus op het gevaar zijn er ook functies die het in deze toestand minder goed doen. </w:t>
      </w:r>
      <w:r>
        <w:rPr>
          <w:rFonts w:ascii="Crimson Text" w:hAnsi="Crimson Text" w:eastAsia="Courier New" w:cs="Crimson Text"/>
          <w:color w:val="000000"/>
          <w:sz w:val="24"/>
          <w:szCs w:val="24"/>
          <w:vertAlign w:val="baseline"/>
        </w:rPr>
        <w:t xml:space="preserve">We kunnen ons bijvoorbeeld minder goed inleven in anderen of sociaal te zijn, ons cognitieve vermogen neemt af ​en de kans is groter dat we actief (vechten) of passief (vluchten) reageren</w:t>
      </w:r>
      <w:r>
        <w:rPr>
          <w:rFonts w:ascii="Crimson Text" w:hAnsi="Crimson Text" w:eastAsia="Courier New" w:cs="Crimson Text"/>
          <w:color w:val="000000"/>
          <w:sz w:val="24"/>
          <w:szCs w:val="24"/>
          <w:vertAlign w:val="baseline"/>
        </w:rPr>
        <w:t xml:space="preserve">. ‘Laag in het rood’ ziet dat eruit als zorgen en ongerustheid en dat kan escaleren van angst tot volledige paniek (vluchten) en van frustratie tot woede (vechten).</w:t>
      </w:r>
      <w:r>
        <w:rPr>
          <w:rFonts w:ascii="Crimson Text" w:hAnsi="Crimson Text" w:cs="Crimson Text"/>
          <w:sz w:val="24"/>
          <w:szCs w:val="24"/>
          <w:highlight w:val="yellow"/>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eastAsia="Courier New" w:cs="Crimson Text"/>
          <w:color w:val="000000"/>
          <w:sz w:val="24"/>
          <w:szCs w:val="24"/>
          <w:vertAlign w:val="baseline"/>
        </w:rPr>
        <w:t xml:space="preserve">Wanneer de dreiging overweldigend is of aanhoudt, kunnen we </w:t>
      </w:r>
      <w:r>
        <w:rPr>
          <w:rFonts w:ascii="Crimson Text" w:hAnsi="Crimson Text" w:eastAsia="Courier New" w:cs="Crimson Text"/>
          <w:i/>
          <w:iCs/>
          <w:color w:val="0070c0"/>
          <w:sz w:val="24"/>
          <w:szCs w:val="24"/>
          <w:vertAlign w:val="baseline"/>
        </w:rPr>
        <w:t xml:space="preserve">het blauw ingaan</w:t>
      </w:r>
      <w:r>
        <w:rPr>
          <w:rFonts w:ascii="Crimson Text" w:hAnsi="Crimson Text" w:eastAsia="Courier New" w:cs="Crimson Text"/>
          <w:color w:val="000000"/>
          <w:sz w:val="24"/>
          <w:szCs w:val="24"/>
          <w:vertAlign w:val="baseline"/>
        </w:rPr>
        <w:t xml:space="preserve">. In een laatste wanhopige poging om zichzelf te beschermen, begint ons lichaam zich af te sluiten. We bevriezen letterlijk als e</w:t>
      </w:r>
      <w:r>
        <w:rPr>
          <w:rFonts w:ascii="Crimson Text" w:hAnsi="Crimson Text" w:eastAsia="Courier New" w:cs="Crimson Text"/>
          <w:color w:val="000000"/>
          <w:sz w:val="24"/>
          <w:szCs w:val="24"/>
          <w:vertAlign w:val="baseline"/>
        </w:rPr>
        <w:t xml:space="preserve">en hert in de koplampen. Onze hartslag daalt weer, we verliezen het vermogen om gepast op dingen te reageren en we voelen ons vastlopen. We kunnen waarschijnlijk nog steeds functioneren, maar we kunnen tegelijkertijd een gevoel van afstand tot de we</w:t>
      </w:r>
      <w:r>
        <w:rPr>
          <w:rFonts w:ascii="Crimson Text" w:hAnsi="Crimson Text" w:eastAsia="Courier New" w:cs="Crimson Text"/>
          <w:color w:val="000000"/>
          <w:sz w:val="24"/>
          <w:szCs w:val="24"/>
          <w:vertAlign w:val="baseline"/>
        </w:rPr>
        <w:t xml:space="preserve">reld ervaren, mistiger worden, moeite hebben met concentreren, en ons verdoofd voelen. We kunnen ook gevoelens van hulpeloosheid, depressie, of schaamte hebben.</w:t>
      </w:r>
      <w:r>
        <w:rPr>
          <w:rFonts w:ascii="Crimson Text" w:hAnsi="Crimson Text" w:cs="Crimson Text"/>
          <w:b w:val="0"/>
          <w:bCs w:val="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t xml:space="preserve">Misschien herken je bovenstaande reacties wel vanuit een burgerlijk ongehoorzame actie. Ook in een sociaal onveilige situatie kunnen deze reacties geactiveerd worden, zeker als er onderliggend trauma is. </w:t>
      </w:r>
      <w:r>
        <w:rPr>
          <w:rFonts w:ascii="Crimson Text" w:hAnsi="Crimson Text" w:cs="Crimson Text"/>
          <w:b w:val="0"/>
          <w:bCs w:val="0"/>
          <w:sz w:val="24"/>
          <w:szCs w:val="24"/>
          <w:highlight w:val="none"/>
          <w:vertAlign w:val="baseline"/>
        </w:rPr>
        <w:t xml:space="preserve">Op het moment dat trauma wordt aangeraakt in een gesprek, ervaart het lichaam dit als stress: gevaar. Bij een lichte trigger voelen we een vecht- of vluchtreactie opkomen. Anderen kunnen dit we</w:t>
      </w:r>
      <w:r>
        <w:rPr>
          <w:rFonts w:ascii="Crimson Text" w:hAnsi="Crimson Text" w:cs="Crimson Text"/>
          <w:b w:val="0"/>
          <w:bCs w:val="0"/>
          <w:sz w:val="24"/>
          <w:szCs w:val="24"/>
          <w:highlight w:val="none"/>
          <w:vertAlign w:val="baseline"/>
        </w:rPr>
        <w:t xml:space="preserve">llicht zien door een verandering in je houding, in de toon en het volume van je stem, of een hoge en snelle ademhaling. Bij een heftigere trigger kunnen we bijvoorbeeld weglopen, ons helemaal afsluiten, (heel) boos worden, slecht aanspreekbaar worden, etc.</w:t>
      </w:r>
      <w:r>
        <w:rPr>
          <w:rFonts w:ascii="Crimson Text" w:hAnsi="Crimson Text" w:cs="Crimson Text"/>
          <w:b w:val="0"/>
          <w:bCs w:val="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r>
      <w:r/>
    </w:p>
    <w:p>
      <w:pPr>
        <w:rPr>
          <w:rFonts w:ascii="Crimson Text" w:hAnsi="Crimson Text" w:cs="Crimson Text"/>
          <w:sz w:val="24"/>
          <w:szCs w:val="24"/>
          <w:highlight w:val="none"/>
          <w:vertAlign w:val="baseline"/>
        </w:rPr>
      </w:pPr>
      <w:r>
        <w:rPr>
          <w:rFonts w:ascii="Crimson Text" w:hAnsi="Crimson Text" w:cs="Crimson Text"/>
          <w:b w:val="0"/>
          <w:bCs w:val="0"/>
          <w:sz w:val="24"/>
          <w:szCs w:val="24"/>
          <w:highlight w:val="none"/>
          <w:vertAlign w:val="baseline"/>
        </w:rPr>
        <w:t xml:space="preserve">Bovenstaande reacties kunnen in een zeer emotioneel gesprek bij iedereen plaatsvinden. In het geval van trauma kan het zijn dat iemand veel heftiger reageert dan je zou verwachten op basis van de situatie. Het is belangrijk daar oog voor te hebben en </w:t>
      </w:r>
      <w:r>
        <w:rPr>
          <w:rFonts w:ascii="Crimson Text" w:hAnsi="Crimson Text" w:cs="Crimson Text"/>
          <w:sz w:val="24"/>
          <w:szCs w:val="24"/>
          <w:vertAlign w:val="baseline"/>
        </w:rPr>
        <w:t xml:space="preserve">de gevoelens van onveiligheid en machteloosheid die daar vaak mee gepaard gaan te erkennen.</w:t>
      </w:r>
      <w:r>
        <w:rPr>
          <w:rFonts w:ascii="Crimson Text" w:hAnsi="Crimson Text" w:cs="Crimson Text"/>
          <w:b w:val="0"/>
          <w:bCs w:val="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sz w:val="24"/>
          <w:szCs w:val="24"/>
          <w:highlight w:val="none"/>
          <w:vertAlign w:val="baseline"/>
        </w:rPr>
        <w:t xml:space="preserve">Ook al is de reactie van ons </w:t>
      </w:r>
      <w:r>
        <w:rPr>
          <w:rFonts w:ascii="Crimson Text" w:hAnsi="Crimson Text" w:cs="Crimson Text"/>
          <w:sz w:val="24"/>
          <w:szCs w:val="24"/>
          <w:highlight w:val="none"/>
          <w:vertAlign w:val="baseline"/>
        </w:rPr>
        <w:t xml:space="preserve">lic</w:t>
      </w:r>
      <w:r>
        <w:rPr>
          <w:rFonts w:ascii="Crimson Text" w:hAnsi="Crimson Text" w:cs="Crimson Text"/>
          <w:sz w:val="24"/>
          <w:szCs w:val="24"/>
          <w:highlight w:val="none"/>
          <w:vertAlign w:val="baseline"/>
        </w:rPr>
        <w:t xml:space="preserve">haam automatisch, wij blijven verantwoordelijk voor ons eigen gedrag. Daarom is het nuttig om te leren hoe we zo gezond mogelijk om kunnen gaan met stress- en traumareacties. En dat begint bij leren waar jij een beginnende stress reactie of een aangeraakt </w:t>
      </w:r>
      <w:r>
        <w:rPr>
          <w:rFonts w:ascii="Crimson Text" w:hAnsi="Crimson Text" w:cs="Crimson Text"/>
          <w:sz w:val="24"/>
          <w:szCs w:val="24"/>
          <w:highlight w:val="none"/>
          <w:vertAlign w:val="baseline"/>
        </w:rPr>
        <w:t xml:space="preserve">trauma aan kunt herkennen. Vaak gaat het gepaard met lichamelijke sensatie(s) die per persoon en per situatie verschillen. Als we oefenen met het herkennen van die sensatie(s), kunnen we leren om op tijd te pauzeren en weer tot onszelf te komen.</w:t>
      </w:r>
      <w:r>
        <w:rPr>
          <w:rFonts w:ascii="Crimson Text" w:hAnsi="Crimson Text" w:cs="Crimson Text"/>
          <w:sz w:val="24"/>
          <w:szCs w:val="24"/>
          <w:vertAlign w:val="baseline"/>
        </w:rPr>
        <mc:AlternateContent>
          <mc:Choice Requires="wpg">
            <w:drawing>
              <wp:inline xmlns:wp="http://schemas.openxmlformats.org/drawingml/2006/wordprocessingDrawing" distT="0" distB="0" distL="0" distR="0">
                <wp:extent cx="152400" cy="1524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88488" name=""/>
                        <pic:cNvPicPr>
                          <a:picLocks noChangeAspect="1"/>
                        </pic:cNvPicPr>
                        <pic:nvPr/>
                      </pic:nvPicPr>
                      <pic:blipFill>
                        <a:blip r:embed="rId19"/>
                        <a:stretch/>
                      </pic:blipFill>
                      <pic:spPr bwMode="auto">
                        <a:xfrm>
                          <a:off x="0" y="0"/>
                          <a:ext cx="152399" cy="1523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2.0pt;height:12.0pt;mso-wrap-distance-left:0.0pt;mso-wrap-distance-top:0.0pt;mso-wrap-distance-right:0.0pt;mso-wrap-distance-bottom:0.0pt;" stroked="false">
                <v:path textboxrect="0,0,0,0"/>
                <v:imagedata r:id="rId19" o:title=""/>
              </v:shape>
            </w:pict>
          </mc:Fallback>
        </mc:AlternateContent>
      </w:r>
      <w:r>
        <w:rPr>
          <w:rFonts w:ascii="Crimson Text" w:hAnsi="Crimson Text" w:cs="Crimson Text"/>
          <w:b w:val="0"/>
          <w:bCs w:val="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b w:val="0"/>
          <w:bCs w:val="0"/>
          <w:sz w:val="24"/>
          <w:szCs w:val="24"/>
          <w:highlight w:val="none"/>
          <w:vertAlign w:val="baseline"/>
        </w:rPr>
      </w:r>
      <w:r/>
    </w:p>
    <w:p>
      <w:pPr>
        <w:rPr>
          <w:rFonts w:ascii="Crimson Text" w:hAnsi="Crimson Text" w:cs="Crimson Text"/>
          <w:b w:val="0"/>
          <w:bCs w:val="0"/>
          <w:sz w:val="24"/>
          <w:szCs w:val="24"/>
          <w:highlight w:val="none"/>
          <w:vertAlign w:val="baseline"/>
        </w:rPr>
      </w:pPr>
      <w:r>
        <w:rPr>
          <w:rFonts w:ascii="Crimson Text" w:hAnsi="Crimson Text" w:cs="Crimson Text"/>
          <w:b w:val="0"/>
          <w:bCs w:val="0"/>
          <w:sz w:val="24"/>
          <w:szCs w:val="24"/>
          <w:highlight w:val="none"/>
          <w:vertAlign w:val="baseline"/>
        </w:rPr>
      </w:r>
      <w:r>
        <w:rPr>
          <w:rFonts w:ascii="Crimson Text" w:hAnsi="Crimson Text" w:cs="Crimson Text"/>
          <w:sz w:val="24"/>
          <w:szCs w:val="24"/>
          <w:vertAlign w:val="baseline"/>
        </w:rPr>
      </w:r>
      <w:r/>
    </w:p>
    <w:p>
      <w:pPr>
        <w:pStyle w:val="1130"/>
        <w:rPr>
          <w:highlight w:val="none"/>
          <w14:ligatures w14:val="none"/>
        </w:rPr>
      </w:pPr>
      <w:r/>
      <w:bookmarkStart w:id="12" w:name="_Toc12"/>
      <w:r>
        <w:rPr>
          <w:highlight w:val="none"/>
        </w:rPr>
        <w:t xml:space="preserve">Tips om jezelf te gronden</w:t>
      </w:r>
      <w:bookmarkEnd w:id="12"/>
      <w:r/>
      <w:r/>
    </w:p>
    <w:p>
      <w:pPr>
        <w:contextualSpacing w:val="0"/>
        <w:jc w:val="left"/>
        <w:spacing w:before="0" w:after="0" w:line="240" w:lineRule="auto"/>
        <w:rPr>
          <w:highlight w:val="none"/>
        </w:rPr>
        <w:suppressLineNumbers w:val="0"/>
      </w:pPr>
      <w:r>
        <w:rPr>
          <w:highlight w:val="none"/>
        </w:rPr>
      </w:r>
      <w:r>
        <w:rPr>
          <w:highlight w:val="none"/>
        </w:rPr>
      </w:r>
      <w:r/>
    </w:p>
    <w:p>
      <w:pPr>
        <w:contextualSpacing w:val="0"/>
        <w:ind w:left="0" w:right="0" w:firstLine="0"/>
        <w:jc w:val="left"/>
        <w:spacing w:before="0" w:after="0" w:line="240" w:lineRule="auto"/>
        <w:rPr>
          <w:rFonts w:ascii="Crimson Text" w:hAnsi="Crimson Text" w:eastAsia="Courier New" w:cs="Crimson Text"/>
          <w:color w:val="000000"/>
          <w:sz w:val="24"/>
          <w:szCs w:val="24"/>
          <w:highlight w:val="none"/>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highlight w:val="none"/>
        </w:rPr>
        <w:t xml:space="preserve">Om jezelf te gronden kun je de volgende oefening doen of een variant daarop.</w:t>
      </w:r>
      <w:r>
        <w:rPr>
          <w:rFonts w:ascii="Crimson Text" w:hAnsi="Crimson Text" w:eastAsia="Courier New" w:cs="Crimson Text"/>
          <w:color w:val="000000"/>
          <w:sz w:val="24"/>
          <w:szCs w:val="24"/>
          <w:highlight w:val="none"/>
        </w:rPr>
      </w:r>
      <w:r/>
    </w:p>
    <w:p>
      <w:pPr>
        <w:contextualSpacing w:val="0"/>
        <w:ind w:left="0" w:right="0" w:firstLine="0"/>
        <w:jc w:val="left"/>
        <w:spacing w:before="0" w:after="0" w:line="240" w:lineRule="auto"/>
        <w:rPr>
          <w:rFonts w:ascii="Crimson Text" w:hAnsi="Crimson Text" w:cs="Crimson Text"/>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highlight w:val="none"/>
        </w:rPr>
      </w:r>
      <w:r>
        <w:rPr>
          <w:rFonts w:ascii="Crimson Text" w:hAnsi="Crimson Text" w:eastAsia="Courier New" w:cs="Crimson Text"/>
          <w:color w:val="000000"/>
          <w:sz w:val="24"/>
          <w:szCs w:val="24"/>
          <w:highlight w:val="none"/>
        </w:rPr>
      </w:r>
      <w:r/>
    </w:p>
    <w:p>
      <w:pPr>
        <w:contextualSpacing w:val="0"/>
        <w:ind w:left="0" w:right="0" w:firstLine="0"/>
        <w:jc w:val="left"/>
        <w:spacing w:before="0" w:after="0" w:line="240" w:lineRule="auto"/>
        <w:rPr>
          <w:rFonts w:ascii="Crimson Text" w:hAnsi="Crimson Text" w:eastAsia="Courier New" w:cs="Crimson Text"/>
          <w:color w:val="000000"/>
          <w:sz w:val="24"/>
          <w:szCs w:val="24"/>
          <w:highlight w:val="none"/>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Ga zitten of staan, </w:t>
      </w:r>
      <w:r>
        <w:rPr>
          <w:rFonts w:ascii="Crimson Text" w:hAnsi="Crimson Text" w:eastAsia="Courier New" w:cs="Crimson Text"/>
          <w:color w:val="000000"/>
          <w:sz w:val="24"/>
          <w:szCs w:val="24"/>
          <w:lang w:val="nl-NL"/>
        </w:rPr>
        <w:t xml:space="preserve">plaats </w:t>
      </w:r>
      <w:r>
        <w:rPr>
          <w:rFonts w:ascii="Crimson Text" w:hAnsi="Crimson Text" w:eastAsia="Courier New" w:cs="Crimson Text"/>
          <w:color w:val="000000"/>
          <w:sz w:val="24"/>
          <w:szCs w:val="24"/>
        </w:rPr>
        <w:t xml:space="preserve">je voeten stevig op de grond, en geef aandacht aan het contact van je voeten met de v</w:t>
      </w:r>
      <w:r>
        <w:rPr>
          <w:rFonts w:ascii="Crimson Text" w:hAnsi="Crimson Text" w:eastAsia="Courier New" w:cs="Crimson Text"/>
          <w:color w:val="000000"/>
          <w:sz w:val="24"/>
          <w:szCs w:val="24"/>
        </w:rPr>
        <w:t xml:space="preserve">loer of grond. Leg je focus bewust op je ademhaling. </w:t>
      </w:r>
      <w:r>
        <w:rPr>
          <w:rFonts w:ascii="Crimson Text" w:hAnsi="Crimson Text" w:eastAsia="Courier New" w:cs="Crimson Text"/>
          <w:color w:val="000000"/>
          <w:sz w:val="24"/>
          <w:szCs w:val="24"/>
        </w:rPr>
        <w:t xml:space="preserve">Voel hoe de aarde, de stoel of waar je ook op zit of staat </w:t>
      </w:r>
      <w:r>
        <w:rPr>
          <w:rFonts w:ascii="Crimson Text" w:hAnsi="Crimson Text" w:eastAsia="Courier New" w:cs="Crimson Text"/>
          <w:color w:val="000000"/>
          <w:sz w:val="24"/>
          <w:szCs w:val="24"/>
        </w:rPr>
        <w:t xml:space="preserve">jou draagt. Voel hoe de zwaartekracht je verbindt met de aarde. Beweeg je </w:t>
      </w:r>
      <w:r>
        <w:rPr>
          <w:rFonts w:ascii="Crimson Text" w:hAnsi="Crimson Text" w:eastAsia="Courier New" w:cs="Crimson Text"/>
          <w:color w:val="000000"/>
          <w:sz w:val="24"/>
          <w:szCs w:val="24"/>
        </w:rPr>
        <w:t xml:space="preserve">tenen. Het kan heel goed voelen om blote voeten te hebben als je het niet koud hebt, maar in je schoenen </w:t>
      </w:r>
      <w:r>
        <w:rPr>
          <w:rFonts w:ascii="Crimson Text" w:hAnsi="Crimson Text" w:eastAsia="Courier New" w:cs="Crimson Text"/>
          <w:color w:val="000000"/>
          <w:sz w:val="24"/>
          <w:szCs w:val="24"/>
        </w:rPr>
        <w:t xml:space="preserve">werkt dit ook prima. </w:t>
      </w:r>
      <w:r>
        <w:rPr>
          <w:rFonts w:ascii="Crimson Text" w:hAnsi="Crimson Text" w:eastAsia="Courier New" w:cs="Crimson Text"/>
          <w:color w:val="000000"/>
          <w:sz w:val="24"/>
          <w:szCs w:val="24"/>
          <w:highlight w:val="none"/>
        </w:rPr>
      </w:r>
      <w:r/>
    </w:p>
    <w:p>
      <w:pPr>
        <w:contextualSpacing w:val="0"/>
        <w:ind w:left="0" w:right="0" w:firstLine="0"/>
        <w:jc w:val="left"/>
        <w:spacing w:before="0" w:after="0" w:line="240" w:lineRule="auto"/>
        <w:rPr>
          <w:rFonts w:ascii="Crimson Text" w:hAnsi="Crimson Text" w:eastAsia="Courier New" w:cs="Crimson Text"/>
          <w:color w:val="000000"/>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Misschien wil je je ogen sluiten terwijl je jezelf aardt.</w:t>
      </w:r>
      <w:r>
        <w:rPr>
          <w:rFonts w:ascii="Crimson Text" w:hAnsi="Crimson Text" w:cs="Crimson Text"/>
          <w:sz w:val="24"/>
          <w:szCs w:val="24"/>
        </w:rPr>
        <w:t xml:space="preserve"> </w:t>
      </w:r>
      <w:r>
        <w:rPr>
          <w:rFonts w:ascii="Crimson Text" w:hAnsi="Crimson Text" w:eastAsia="Courier New" w:cs="Crimson Text"/>
          <w:color w:val="000000"/>
          <w:sz w:val="24"/>
          <w:szCs w:val="24"/>
        </w:rPr>
        <w:t xml:space="preserve">Wees bewust wat je waarneemt met je zintuigen. Wees bewust van de emoties die je voelt. Merk op zonder te oordelen of proberen</w:t>
      </w:r>
      <w:r>
        <w:rPr>
          <w:rFonts w:ascii="Crimson Text" w:hAnsi="Crimson Text" w:cs="Crimson Text"/>
          <w:sz w:val="24"/>
          <w:szCs w:val="24"/>
        </w:rPr>
        <w:t xml:space="preserve"> te </w:t>
      </w:r>
      <w:r>
        <w:rPr>
          <w:rFonts w:ascii="Crimson Text" w:hAnsi="Crimson Text" w:eastAsia="Courier New" w:cs="Crimson Text"/>
          <w:color w:val="000000"/>
          <w:sz w:val="24"/>
          <w:szCs w:val="24"/>
        </w:rPr>
        <w:t xml:space="preserve">controleren. Misschien wil je je voorstellen als onderdeel van de natuur, dat je geworteld bent </w:t>
      </w:r>
      <w:r>
        <w:rPr>
          <w:rFonts w:ascii="Crimson Text" w:hAnsi="Crimson Text" w:eastAsia="Courier New" w:cs="Crimson Text"/>
          <w:color w:val="000000"/>
          <w:sz w:val="24"/>
          <w:szCs w:val="24"/>
        </w:rPr>
        <w:t xml:space="preserve">op dit moment op deze plaats. Geef jezelf toestemming om gewoon te zijn, om niet te hoeven r</w:t>
      </w:r>
      <w:r>
        <w:rPr>
          <w:rFonts w:ascii="Crimson Text" w:hAnsi="Crimson Text" w:eastAsia="Courier New" w:cs="Crimson Text"/>
          <w:color w:val="000000"/>
          <w:sz w:val="24"/>
          <w:szCs w:val="24"/>
        </w:rPr>
        <w:t xml:space="preserve">eageren en met zijn niets anders bezig te zijn dan je ademhaling en het gevoel gegrond en in </w:t>
      </w:r>
      <w:r>
        <w:rPr>
          <w:rFonts w:ascii="Crimson Text" w:hAnsi="Crimson Text" w:eastAsia="Courier New" w:cs="Crimson Text"/>
          <w:color w:val="000000"/>
          <w:sz w:val="24"/>
          <w:szCs w:val="24"/>
        </w:rPr>
        <w:t xml:space="preserve">contact met de aarde te zijn. </w:t>
      </w:r>
      <w:r>
        <w:rPr>
          <w:rFonts w:ascii="Crimson Text" w:hAnsi="Crimson Text" w:eastAsia="Courier New" w:cs="Crimson Text"/>
          <w:color w:val="000000"/>
          <w:sz w:val="24"/>
          <w:szCs w:val="24"/>
        </w:rPr>
      </w:r>
      <w:r/>
    </w:p>
    <w:p>
      <w:pPr>
        <w:contextualSpacing w:val="0"/>
        <w:ind w:left="0" w:right="0" w:firstLine="0"/>
        <w:jc w:val="left"/>
        <w:spacing w:before="0" w:after="0" w:line="240" w:lineRule="auto"/>
        <w:rPr>
          <w:rFonts w:ascii="Crimson Text" w:hAnsi="Crimson Text" w:eastAsia="Courier New" w:cs="Crimson Text"/>
          <w:color w:val="000000"/>
          <w:sz w:val="24"/>
          <w:szCs w:val="24"/>
          <w:highlight w:val="none"/>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Je kunt dit een paar minuten doen, of voor</w:t>
      </w:r>
      <w:r>
        <w:rPr>
          <w:rFonts w:ascii="Crimson Text" w:hAnsi="Crimson Text" w:cs="Crimson Text"/>
          <w:sz w:val="24"/>
          <w:szCs w:val="24"/>
        </w:rPr>
        <w:t xml:space="preserve"> </w:t>
      </w:r>
      <w:r>
        <w:rPr>
          <w:rFonts w:ascii="Crimson Text" w:hAnsi="Crimson Text" w:eastAsia="Courier New" w:cs="Crimson Text"/>
          <w:color w:val="000000"/>
          <w:sz w:val="24"/>
          <w:szCs w:val="24"/>
        </w:rPr>
        <w:t xml:space="preserve">langer als meditatieve praktijk. Je kunt dit alleen doen of samen met anderen als een vriendelijke </w:t>
      </w:r>
      <w:r>
        <w:rPr>
          <w:rFonts w:ascii="Crimson Text" w:hAnsi="Crimson Text" w:eastAsia="Courier New" w:cs="Crimson Text"/>
          <w:color w:val="000000"/>
          <w:sz w:val="24"/>
          <w:szCs w:val="24"/>
        </w:rPr>
        <w:t xml:space="preserve">manier om een groepsproces in te gaan.</w:t>
      </w:r>
      <w:r>
        <w:rPr>
          <w:rFonts w:ascii="Crimson Text" w:hAnsi="Crimson Text" w:eastAsia="Courier New" w:cs="Crimson Text"/>
          <w:color w:val="000000"/>
          <w:sz w:val="24"/>
          <w:szCs w:val="24"/>
          <w:highlight w:val="none"/>
        </w:rPr>
      </w:r>
      <w:r/>
    </w:p>
    <w:p>
      <w:pPr>
        <w:contextualSpacing w:val="0"/>
        <w:jc w:val="left"/>
        <w:spacing w:before="0" w:after="0" w:line="240" w:lineRule="auto"/>
        <w:rPr>
          <w:rFonts w:ascii="Crimson Text" w:hAnsi="Crimson Text" w:cs="Crimson Text"/>
          <w:sz w:val="24"/>
          <w:szCs w:val="24"/>
          <w:highlight w:val="yellow"/>
        </w:rPr>
        <w:suppressLineNumbers w:val="0"/>
      </w:pPr>
      <w:r>
        <w:rPr>
          <w:rFonts w:ascii="Crimson Text" w:hAnsi="Crimson Text" w:cs="Crimson Text"/>
          <w:sz w:val="24"/>
          <w:szCs w:val="24"/>
          <w:highlight w:val="yellow"/>
        </w:rPr>
      </w:r>
      <w:r>
        <w:rPr>
          <w:rFonts w:ascii="Crimson Text" w:hAnsi="Crimson Text" w:cs="Crimson Text"/>
          <w:sz w:val="24"/>
          <w:szCs w:val="24"/>
        </w:rPr>
      </w:r>
      <w:r/>
    </w:p>
    <w:p>
      <w:pPr>
        <w:contextualSpacing w:val="0"/>
        <w:jc w:val="left"/>
        <w:spacing w:before="0" w:after="0" w:line="240" w:lineRule="auto"/>
        <w:rPr>
          <w:rFonts w:ascii="Crimson Text" w:hAnsi="Crimson Text" w:cs="Crimson Text"/>
          <w:sz w:val="24"/>
          <w:szCs w:val="24"/>
          <w:highlight w:val="none"/>
        </w:rPr>
        <w:suppressLineNumbers w:val="0"/>
      </w:pPr>
      <w:r>
        <w:rPr>
          <w:rFonts w:ascii="Crimson Text" w:hAnsi="Crimson Text" w:cs="Crimson Text"/>
          <w:sz w:val="24"/>
          <w:szCs w:val="24"/>
          <w:highlight w:val="none"/>
        </w:rPr>
        <w:t xml:space="preserve">Andere technieken waarmee we onszelf tot rust kunnen brengen zijn:</w:t>
      </w:r>
      <w:r>
        <w:rPr>
          <w:rFonts w:ascii="Crimson Text" w:hAnsi="Crimson Text" w:cs="Crimson Text"/>
          <w:sz w:val="24"/>
          <w:szCs w:val="24"/>
          <w:highlight w:val="none"/>
        </w:rPr>
      </w:r>
      <w:r/>
    </w:p>
    <w:p>
      <w:pPr>
        <w:pStyle w:val="1134"/>
        <w:numPr>
          <w:ilvl w:val="0"/>
          <w:numId w:val="116"/>
        </w:numPr>
        <w:contextualSpacing w:val="0"/>
        <w:ind w:right="0"/>
        <w:jc w:val="left"/>
        <w:spacing w:before="0" w:after="0" w:line="240" w:lineRule="auto"/>
        <w:rPr>
          <w:rFonts w:ascii="Crimson Text" w:hAnsi="Crimson Text" w:cs="Crimson Text"/>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Concentreer je op je ademhaling, observeer je ademhaling, eerst zonder deze te veranderen en daarna begin je </w:t>
      </w:r>
      <w:r>
        <w:rPr>
          <w:rFonts w:ascii="Crimson Text" w:hAnsi="Crimson Text" w:eastAsia="Courier New" w:cs="Crimson Text"/>
          <w:color w:val="000000"/>
          <w:sz w:val="24"/>
          <w:szCs w:val="24"/>
        </w:rPr>
        <w:t xml:space="preserve">heel geleidelijk je uitademingen te verlengen. Probeer je alleen te concentreren op het uitademen, vertrouwend</w:t>
      </w:r>
      <w:r>
        <w:rPr>
          <w:rFonts w:ascii="Crimson Text" w:hAnsi="Crimson Text" w:cs="Crimson Text"/>
          <w:sz w:val="24"/>
          <w:szCs w:val="24"/>
        </w:rPr>
        <w:t xml:space="preserve"> </w:t>
      </w:r>
      <w:r>
        <w:rPr>
          <w:rFonts w:ascii="Crimson Text" w:hAnsi="Crimson Text" w:eastAsia="Courier New" w:cs="Crimson Text"/>
          <w:color w:val="000000"/>
          <w:sz w:val="24"/>
          <w:szCs w:val="24"/>
        </w:rPr>
        <w:t xml:space="preserve">dat inademen op natuurlijke wijze gebeurt wanneer jouw lichaam het nodig heeft.</w:t>
      </w:r>
      <w:r>
        <w:rPr>
          <w:rFonts w:ascii="Crimson Text" w:hAnsi="Crimson Text" w:cs="Crimson Text"/>
          <w:sz w:val="24"/>
          <w:szCs w:val="24"/>
        </w:rPr>
      </w:r>
      <w:r/>
    </w:p>
    <w:p>
      <w:pPr>
        <w:pStyle w:val="1134"/>
        <w:numPr>
          <w:ilvl w:val="0"/>
          <w:numId w:val="116"/>
        </w:numPr>
        <w:contextualSpacing w:val="0"/>
        <w:ind w:right="0"/>
        <w:jc w:val="left"/>
        <w:spacing w:before="0" w:after="0" w:line="240" w:lineRule="auto"/>
        <w:rPr>
          <w:rFonts w:ascii="Crimson Text" w:hAnsi="Crimson Text" w:cs="Crimson Text"/>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Breng jouw aandacht naar je voeten en verbindt je met de directe vloer </w:t>
      </w:r>
      <w:r>
        <w:rPr>
          <w:rFonts w:ascii="Crimson Text" w:hAnsi="Crimson Text" w:eastAsia="Courier New" w:cs="Crimson Text"/>
          <w:color w:val="000000"/>
          <w:sz w:val="24"/>
          <w:szCs w:val="24"/>
        </w:rPr>
        <w:t xml:space="preserve">onder je voeten, en erdoorheen, met de grond, de aarde, de planeet. Je maakt deel uit van een</w:t>
      </w:r>
      <w:r>
        <w:rPr>
          <w:rFonts w:ascii="Crimson Text" w:hAnsi="Crimson Text" w:cs="Crimson Text"/>
          <w:sz w:val="24"/>
          <w:szCs w:val="24"/>
        </w:rPr>
        <w:t xml:space="preserve"> ge</w:t>
      </w:r>
      <w:r>
        <w:rPr>
          <w:rFonts w:ascii="Crimson Text" w:hAnsi="Crimson Text" w:eastAsia="Courier New" w:cs="Crimson Text"/>
          <w:color w:val="000000"/>
          <w:sz w:val="24"/>
          <w:szCs w:val="24"/>
        </w:rPr>
        <w:t xml:space="preserve">heel en je bent er ten allen tijde mee verbonden via je lichaam en je voeten</w:t>
      </w:r>
      <w:r>
        <w:rPr>
          <w:rFonts w:ascii="Crimson Text" w:hAnsi="Crimson Text" w:eastAsia="Courier New" w:cs="Crimson Text"/>
          <w:color w:val="000000"/>
          <w:sz w:val="24"/>
          <w:szCs w:val="24"/>
        </w:rPr>
        <w:t xml:space="preserve">. Je bevindt je op veilig terrein.</w:t>
      </w:r>
      <w:r>
        <w:rPr>
          <w:rFonts w:ascii="Crimson Text" w:hAnsi="Crimson Text" w:cs="Crimson Text"/>
          <w:sz w:val="24"/>
          <w:szCs w:val="24"/>
        </w:rPr>
      </w:r>
      <w:r/>
    </w:p>
    <w:p>
      <w:pPr>
        <w:pStyle w:val="1134"/>
        <w:numPr>
          <w:ilvl w:val="0"/>
          <w:numId w:val="116"/>
        </w:numPr>
        <w:contextualSpacing w:val="0"/>
        <w:ind w:right="0"/>
        <w:jc w:val="left"/>
        <w:spacing w:before="0" w:after="0" w:line="240" w:lineRule="auto"/>
        <w:rPr>
          <w:rFonts w:ascii="Crimson Text" w:hAnsi="Crimson Text" w:cs="Crimson Text"/>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Vestig de aandacht op je zintuigen: benoem 5 dingen die je kunt zien, 4 dingen die je kunt horen, 3</w:t>
      </w:r>
      <w:r>
        <w:rPr>
          <w:rFonts w:ascii="Crimson Text" w:hAnsi="Crimson Text" w:eastAsia="Courier New" w:cs="Crimson Text"/>
          <w:color w:val="000000"/>
          <w:sz w:val="24"/>
          <w:szCs w:val="24"/>
        </w:rPr>
        <w:t xml:space="preserve"> dingen die je kunt aanraken, 2 dingen die je kunt ruiken, 1 ding dat je kunt proeven.</w:t>
      </w:r>
      <w:r>
        <w:rPr>
          <w:rFonts w:ascii="Crimson Text" w:hAnsi="Crimson Text" w:cs="Crimson Text"/>
          <w:sz w:val="24"/>
          <w:szCs w:val="24"/>
        </w:rPr>
      </w:r>
      <w:r/>
    </w:p>
    <w:p>
      <w:pPr>
        <w:pStyle w:val="1134"/>
        <w:numPr>
          <w:ilvl w:val="0"/>
          <w:numId w:val="116"/>
        </w:numPr>
        <w:contextualSpacing w:val="0"/>
        <w:ind w:right="0"/>
        <w:jc w:val="left"/>
        <w:spacing w:before="0" w:after="0" w:line="240" w:lineRule="auto"/>
        <w:rPr>
          <w:rFonts w:ascii="Crimson Text" w:hAnsi="Crimson Text" w:cs="Crimson Text"/>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Verbreed je zichtveld (als een uil), kijk zover om je heen als je kunt - </w:t>
      </w:r>
      <w:r>
        <w:rPr>
          <w:rFonts w:ascii="Crimson Text" w:hAnsi="Crimson Text" w:eastAsia="Courier New" w:cs="Crimson Text"/>
          <w:color w:val="000000"/>
          <w:sz w:val="24"/>
          <w:szCs w:val="24"/>
        </w:rPr>
        <w:t xml:space="preserve">helemaal tot aan de hemel, helemaal tot aan je voeten. Helemaal links van je en helemaal</w:t>
      </w:r>
      <w:r>
        <w:rPr>
          <w:rFonts w:ascii="Crimson Text" w:hAnsi="Crimson Text" w:eastAsia="Courier New" w:cs="Crimson Text"/>
          <w:color w:val="000000"/>
          <w:sz w:val="24"/>
          <w:szCs w:val="24"/>
        </w:rPr>
        <w:t xml:space="preserve"> rechts van. Ons zichtveld krimpt soms als we bang zijn en we verliezen zicht op wat </w:t>
      </w:r>
      <w:r>
        <w:rPr>
          <w:rFonts w:ascii="Crimson Text" w:hAnsi="Crimson Text" w:eastAsia="Courier New" w:cs="Crimson Text"/>
          <w:color w:val="000000"/>
          <w:sz w:val="24"/>
          <w:szCs w:val="24"/>
        </w:rPr>
        <w:t xml:space="preserve">belangrijk is.</w:t>
      </w:r>
      <w:r>
        <w:rPr>
          <w:rFonts w:ascii="Crimson Text" w:hAnsi="Crimson Text" w:cs="Crimson Text"/>
          <w:sz w:val="24"/>
          <w:szCs w:val="24"/>
        </w:rPr>
      </w:r>
      <w:r/>
    </w:p>
    <w:p>
      <w:pPr>
        <w:pStyle w:val="1134"/>
        <w:numPr>
          <w:ilvl w:val="0"/>
          <w:numId w:val="116"/>
        </w:numPr>
        <w:contextualSpacing w:val="0"/>
        <w:ind w:right="0"/>
        <w:jc w:val="left"/>
        <w:spacing w:before="0" w:after="0" w:line="240" w:lineRule="auto"/>
        <w:rPr>
          <w:rFonts w:ascii="Crimson Text" w:hAnsi="Crimson Text" w:cs="Crimson Text"/>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Maak je schouders los door ze zo hard mogelijk omhoog te trekken en ze dan </w:t>
      </w:r>
      <w:r>
        <w:rPr>
          <w:rFonts w:ascii="Crimson Text" w:hAnsi="Crimson Text" w:eastAsia="Courier New" w:cs="Crimson Text"/>
          <w:color w:val="000000"/>
          <w:sz w:val="24"/>
          <w:szCs w:val="24"/>
        </w:rPr>
        <w:t xml:space="preserve">naar beneden te laten vallen. Herhaal een paar keer. Draai je hoofd heel langzaam van de ene kant naar het midden,</w:t>
      </w:r>
      <w:r>
        <w:rPr>
          <w:rFonts w:ascii="Crimson Text" w:hAnsi="Crimson Text" w:cs="Crimson Text"/>
          <w:sz w:val="24"/>
          <w:szCs w:val="24"/>
        </w:rPr>
        <w:t xml:space="preserve"> </w:t>
      </w:r>
      <w:r>
        <w:rPr>
          <w:rFonts w:ascii="Crimson Text" w:hAnsi="Crimson Text" w:eastAsia="Courier New" w:cs="Crimson Text"/>
          <w:color w:val="000000"/>
          <w:sz w:val="24"/>
          <w:szCs w:val="24"/>
        </w:rPr>
        <w:t xml:space="preserve">naar de andere kant, weer naar het midden. Herhaal een paar keer. We hebben de neiging om spanning vast te houden in</w:t>
      </w:r>
      <w:r>
        <w:rPr>
          <w:rFonts w:ascii="Crimson Text" w:hAnsi="Crimson Text" w:cs="Crimson Text"/>
          <w:sz w:val="24"/>
          <w:szCs w:val="24"/>
        </w:rPr>
        <w:t xml:space="preserve"> </w:t>
      </w:r>
      <w:r>
        <w:rPr>
          <w:rFonts w:ascii="Crimson Text" w:hAnsi="Crimson Text" w:eastAsia="Courier New" w:cs="Crimson Text"/>
          <w:color w:val="000000"/>
          <w:sz w:val="24"/>
          <w:szCs w:val="24"/>
        </w:rPr>
        <w:t xml:space="preserve">onze nek en schouders in tijden van stress, het actief loslaten van deze spanning kan helpen</w:t>
      </w:r>
      <w:r>
        <w:rPr>
          <w:rFonts w:ascii="Crimson Text" w:hAnsi="Crimson Text" w:cs="Crimson Text"/>
          <w:sz w:val="24"/>
          <w:szCs w:val="24"/>
        </w:rPr>
        <w:t xml:space="preserve"> </w:t>
      </w:r>
      <w:r>
        <w:rPr>
          <w:rFonts w:ascii="Crimson Text" w:hAnsi="Crimson Text" w:eastAsia="Courier New" w:cs="Crimson Text"/>
          <w:color w:val="000000"/>
          <w:sz w:val="24"/>
          <w:szCs w:val="24"/>
        </w:rPr>
        <w:t xml:space="preserve">ontspannen.</w:t>
      </w:r>
      <w:r>
        <w:rPr>
          <w:rFonts w:ascii="Crimson Text" w:hAnsi="Crimson Text" w:cs="Crimson Text"/>
          <w:sz w:val="24"/>
          <w:szCs w:val="24"/>
        </w:rPr>
      </w:r>
      <w:r/>
    </w:p>
    <w:p>
      <w:pPr>
        <w:pStyle w:val="1134"/>
        <w:numPr>
          <w:ilvl w:val="0"/>
          <w:numId w:val="116"/>
        </w:numPr>
        <w:contextualSpacing w:val="0"/>
        <w:ind w:right="0"/>
        <w:jc w:val="left"/>
        <w:spacing w:before="0" w:after="0" w:line="240" w:lineRule="auto"/>
        <w:rPr>
          <w:rFonts w:ascii="Crimson Text" w:hAnsi="Crimson Text" w:cs="Crimson Text"/>
          <w:sz w:val="24"/>
          <w:szCs w:val="24"/>
        </w:rPr>
        <w:pBdr>
          <w:top w:val="none" w:color="000000" w:sz="4" w:space="0"/>
          <w:left w:val="none" w:color="000000" w:sz="4" w:space="0"/>
          <w:bottom w:val="none" w:color="000000" w:sz="4" w:space="0"/>
          <w:right w:val="none" w:color="000000" w:sz="4" w:space="0"/>
        </w:pBdr>
        <w:suppressLineNumbers w:val="0"/>
      </w:pPr>
      <w:r>
        <w:rPr>
          <w:rFonts w:ascii="Crimson Text" w:hAnsi="Crimson Text" w:eastAsia="Courier New" w:cs="Crimson Text"/>
          <w:color w:val="000000"/>
          <w:sz w:val="24"/>
          <w:szCs w:val="24"/>
        </w:rPr>
        <w:t xml:space="preserve">Schudt je uit. Bibberen is een normale reactie op spanning in het lichaam. Door te bibberen komt de spanning vrij </w:t>
      </w:r>
      <w:r>
        <w:rPr>
          <w:rFonts w:ascii="Crimson Text" w:hAnsi="Crimson Text" w:eastAsia="Courier New" w:cs="Crimson Text"/>
          <w:color w:val="000000"/>
          <w:sz w:val="24"/>
          <w:szCs w:val="24"/>
        </w:rPr>
        <w:t xml:space="preserve">en ontspannen de spieren. Dit heeft een directe invloed heeft op het zenuwstelsel. Help je lichaam door je even lekker uit te schudden </w:t>
      </w:r>
      <w:r>
        <w:rPr>
          <w:rFonts w:ascii="Crimson Text" w:hAnsi="Crimson Text" w:eastAsia="Courier New" w:cs="Crimson Text"/>
          <w:color w:val="000000"/>
          <w:sz w:val="24"/>
          <w:szCs w:val="24"/>
        </w:rPr>
        <w:t xml:space="preserve">of houdt een danspauze.</w:t>
      </w:r>
      <w:r>
        <w:rPr>
          <w:rFonts w:ascii="Crimson Text" w:hAnsi="Crimson Text" w:cs="Crimson Text"/>
          <w:sz w:val="24"/>
          <w:szCs w:val="24"/>
        </w:rPr>
      </w:r>
      <w:r/>
    </w:p>
    <w:p>
      <w:pPr>
        <w:contextualSpacing w:val="0"/>
        <w:jc w:val="left"/>
        <w:spacing w:before="0" w:after="0" w:line="240" w:lineRule="auto"/>
        <w:rPr>
          <w:sz w:val="24"/>
          <w:szCs w:val="24"/>
          <w:highlight w:val="none"/>
        </w:rPr>
        <w:suppressLineNumbers w:val="0"/>
      </w:pPr>
      <w:r>
        <w:rPr>
          <w:sz w:val="24"/>
          <w:szCs w:val="24"/>
          <w:highlight w:val="none"/>
        </w:rPr>
      </w:r>
      <w:r>
        <w:rPr>
          <w:sz w:val="24"/>
          <w:szCs w:val="24"/>
          <w:highlight w:val="none"/>
        </w:rPr>
      </w:r>
      <w:r/>
    </w:p>
    <w:p>
      <w:pPr>
        <w:contextualSpacing w:val="0"/>
        <w:jc w:val="left"/>
        <w:spacing w:before="0" w:after="0" w:line="240" w:lineRule="auto"/>
        <w:rPr>
          <w:highlight w:val="none"/>
        </w:rPr>
        <w:suppressLineNumbers w:val="0"/>
      </w:pPr>
      <w:r>
        <w:rPr>
          <w:highlight w:val="none"/>
        </w:rPr>
        <w:t xml:space="preserve">Deze informatie komt uit het (Engelstalige) </w:t>
      </w:r>
      <w:hyperlink r:id="rId20" w:tooltip="https://extinctionrebellion.uk/wp-content/uploads/2019/10/AWhandbook01.pdf" w:history="1">
        <w:r>
          <w:rPr>
            <w:rStyle w:val="1111"/>
            <w:highlight w:val="none"/>
          </w:rPr>
          <w:t xml:space="preserve">action wellbeing handboek</w:t>
        </w:r>
      </w:hyperlink>
      <w:r>
        <w:rPr>
          <w:highlight w:val="none"/>
        </w:rPr>
        <w:t xml:space="preserve">. </w:t>
      </w:r>
      <w:r>
        <w:rPr>
          <w:highlight w:val="none"/>
        </w:rPr>
      </w:r>
      <w:r/>
    </w:p>
    <w:p>
      <w:pPr>
        <w:contextualSpacing w:val="0"/>
        <w:jc w:val="left"/>
        <w:spacing w:before="0" w:after="0" w:line="240" w:lineRule="auto"/>
        <w:rPr>
          <w:highlight w:val="none"/>
        </w:rPr>
        <w:suppressLineNumbers w:val="0"/>
      </w:pPr>
      <w:r>
        <w:rPr>
          <w:highlight w:val="none"/>
        </w:rPr>
      </w:r>
      <w:r>
        <w:rPr>
          <w:highlight w:val="none"/>
        </w:rPr>
      </w:r>
      <w:r/>
    </w:p>
    <w:p>
      <w:pPr>
        <w:contextualSpacing w:val="0"/>
        <w:jc w:val="left"/>
        <w:spacing w:before="0" w:after="0" w:line="240" w:lineRule="auto"/>
        <w:rPr>
          <w:highlight w:val="none"/>
        </w:rPr>
        <w:suppressLineNumbers w:val="0"/>
      </w:pPr>
      <w:r>
        <w:rPr>
          <w:highlight w:val="none"/>
        </w:rPr>
      </w:r>
      <w:r>
        <w:rPr>
          <w:highlight w:val="none"/>
        </w:rPr>
      </w:r>
      <w:r/>
    </w:p>
    <w:p>
      <w:pPr>
        <w:pStyle w:val="1130"/>
        <w:rPr>
          <w:highlight w:val="none"/>
          <w14:ligatures w14:val="none"/>
        </w:rPr>
      </w:pPr>
      <w:r/>
      <w:bookmarkStart w:id="13" w:name="_Toc13"/>
      <w:r>
        <w:rPr>
          <w:highlight w:val="none"/>
        </w:rPr>
        <w:t xml:space="preserve">Grenzen stellen en respecteren bij heftige emoties</w:t>
      </w:r>
      <w:bookmarkEnd w:id="13"/>
      <w:r/>
      <w:r/>
    </w:p>
    <w:p>
      <w:pPr>
        <w:rPr>
          <w:b/>
          <w:bCs/>
          <w:highlight w:val="none"/>
        </w:rPr>
      </w:pPr>
      <w:r>
        <w:rPr>
          <w:b/>
          <w:bCs/>
          <w:highlight w:val="none"/>
        </w:rPr>
      </w:r>
      <w:r>
        <w:rPr>
          <w:b/>
          <w:bCs/>
          <w:highlight w:val="none"/>
        </w:rPr>
      </w:r>
      <w:r/>
    </w:p>
    <w:p>
      <w:pPr>
        <w:rPr>
          <w:b w:val="0"/>
          <w:bCs w:val="0"/>
          <w:highlight w:val="none"/>
        </w:rPr>
      </w:pPr>
      <w:r>
        <w:rPr>
          <w:b w:val="0"/>
          <w:bCs w:val="0"/>
          <w:highlight w:val="none"/>
        </w:rPr>
        <w:t xml:space="preserve">We hebben nu kort gekeken naar de heftige emoties die ten gronde kunnen liggen aan heftige reacties in gesprekken. Zo hopen we dat je een dergelijke reactie, bij jezelf dan wel bij een ander, k</w:t>
      </w:r>
      <w:r>
        <w:rPr>
          <w:b w:val="0"/>
          <w:bCs w:val="0"/>
          <w:highlight w:val="none"/>
        </w:rPr>
        <w:t xml:space="preserve">unt benaderen met meer nieuwsg</w:t>
      </w:r>
      <w:r>
        <w:rPr>
          <w:b w:val="0"/>
          <w:bCs w:val="0"/>
          <w:highlight w:val="none"/>
        </w:rPr>
        <w:t xml:space="preserve">ierigheid en empathie. Uiteraard wil dit niet zeggen dat iemand zomaar over jouw grenzen mag gaan, omdat ze hoog in een emotie zitten. Als je op tijd herkent dat iemand erg geactiveerd of mogelijk getriggerd is (dan is er trauma aangeraakt), kun je ook voo</w:t>
      </w:r>
      <w:r>
        <w:rPr>
          <w:b w:val="0"/>
          <w:bCs w:val="0"/>
          <w:highlight w:val="none"/>
        </w:rPr>
        <w:t xml:space="preserve">r jezelf beter bepalen waar voor jou de grens ligt. Het is prima om dan te zeggen “ik voel me hier niet meer veilig / comfortabel bij”. Vraag bijvoorbeeld om een gezamenlijke pauze. Als jij bij jezelf blijft, en dus jouw gevoelens uit: “ik voel me niet vei</w:t>
      </w:r>
      <w:r>
        <w:rPr>
          <w:b w:val="0"/>
          <w:bCs w:val="0"/>
          <w:highlight w:val="none"/>
        </w:rPr>
        <w:t xml:space="preserve">lig” in plaats van “jij gaat nu te ver”, is het veel gemakkelijker om de rust te bewaren en de verbinding op te zoeken. Bepaal voor jezelf wat je nodig hebt – ga je heel even naar het toilet, pak je een kop thee, wil je achteraf nog even met iemand praten?</w:t>
      </w:r>
      <w:r>
        <w:rPr>
          <w:b w:val="0"/>
          <w:bCs w:val="0"/>
          <w:highlight w:val="none"/>
        </w:rPr>
      </w:r>
      <w:r/>
    </w:p>
    <w:p>
      <w:pPr>
        <w:rPr>
          <w:b w:val="0"/>
          <w:bCs w:val="0"/>
          <w:highlight w:val="none"/>
        </w:rPr>
      </w:pPr>
      <w:r>
        <w:rPr>
          <w:b w:val="0"/>
          <w:bCs w:val="0"/>
          <w:highlight w:val="none"/>
        </w:rPr>
      </w:r>
      <w:r>
        <w:rPr>
          <w:b w:val="0"/>
          <w:bCs w:val="0"/>
          <w:highlight w:val="none"/>
        </w:rPr>
      </w:r>
      <w:r/>
    </w:p>
    <w:p>
      <w:pPr>
        <w:rPr>
          <w:b w:val="0"/>
          <w:bCs w:val="0"/>
          <w:highlight w:val="none"/>
        </w:rPr>
      </w:pPr>
      <w:r>
        <w:rPr>
          <w:b w:val="0"/>
          <w:bCs w:val="0"/>
          <w:highlight w:val="none"/>
        </w:rPr>
        <w:t xml:space="preserve">Andersom kan het natuurlijk zo zijn dat terwijl iemand een grens aangeeft, jij juist zo graag gehoord wil worden. En misschien is het lastig te begrijpen waar iemand niet oké mee is. Besef je dat jij niet helemaal ziet wat er bij een ander </w:t>
      </w:r>
      <w:r>
        <w:rPr>
          <w:b w:val="0"/>
          <w:bCs w:val="0"/>
          <w:highlight w:val="none"/>
        </w:rPr>
        <w:t xml:space="preserve">gebeurt en waar dat mogelijk vandaan komt. Besef je dat het waarschijnlijk niet gaat om wát je voelt, maar meer hoe het overkomt. Vertrouw erop dat de ander enkel goed voor zichzelf wil zorgen: dit betekent niet dat ze jou niet willen horen of begrijpen, </w:t>
      </w:r>
      <w:r>
        <w:rPr>
          <w:b w:val="0"/>
          <w:bCs w:val="0"/>
          <w:highlight w:val="none"/>
        </w:rPr>
        <w:t xml:space="preserve">ook jij mag er nog steeds zijn.</w:t>
      </w:r>
      <w:r>
        <w:rPr>
          <w:b w:val="0"/>
          <w:bCs w:val="0"/>
          <w:highlight w:val="none"/>
        </w:rPr>
      </w:r>
      <w:r/>
    </w:p>
    <w:p>
      <w:pPr>
        <w:rPr>
          <w:highlight w:val="none"/>
        </w:rPr>
      </w:pPr>
      <w:r>
        <w:rPr>
          <w:highlight w:val="none"/>
        </w:rPr>
      </w:r>
      <w:r>
        <w:rPr>
          <w:highlight w:val="none"/>
        </w:rPr>
      </w:r>
      <w:r/>
    </w:p>
    <w:p>
      <w:pPr>
        <w:rPr>
          <w:highlight w:val="none"/>
        </w:rPr>
      </w:pPr>
      <w:r>
        <w:rPr>
          <w:highlight w:val="none"/>
        </w:rPr>
        <w:t xml:space="preserve">Als gedrag over de grenzen van de kernwaarden van XR heengaat, dan is het belangrijk dit </w:t>
      </w:r>
      <w:r>
        <w:rPr>
          <w:highlight w:val="none"/>
        </w:rPr>
        <w:t xml:space="preserve">direct </w:t>
      </w:r>
      <w:r>
        <w:rPr>
          <w:highlight w:val="none"/>
        </w:rPr>
        <w:t xml:space="preserve">en zo duidelijk mogelijk te beno</w:t>
      </w:r>
      <w:r>
        <w:rPr>
          <w:highlight w:val="none"/>
        </w:rPr>
        <w:t xml:space="preserve">emen. We hebben immers met elkaar afgesproken dat de kernwaarden omschrijven hoe we met elkaar om willen gaan. Ook in deze situatie proberen we niet te oordelen (je doet het fout), maar om constateren en dit eventueel toetsen bij meerdere mensen/de groep </w:t>
      </w:r>
      <w:r>
        <w:rPr>
          <w:highlight w:val="none"/>
        </w:rPr>
        <w:t xml:space="preserve">(we hebben deze afspraak, zitten we daar nog binnen?)</w:t>
      </w:r>
      <w:r>
        <w:rPr>
          <w:highlight w:val="none"/>
        </w:rPr>
        <w:t xml:space="preserve">. </w:t>
      </w:r>
      <w:r>
        <w:rPr>
          <w:highlight w:val="none"/>
        </w:rPr>
        <w:t xml:space="preserve">Het toetsen is belangrijk, want de definities van de kernwaarden zijn ni</w:t>
      </w:r>
      <w:r>
        <w:rPr>
          <w:highlight w:val="none"/>
        </w:rPr>
        <w:t xml:space="preserve">et voor iedereen hetzel</w:t>
      </w:r>
      <w:r>
        <w:rPr>
          <w:highlight w:val="none"/>
        </w:rPr>
        <w:t xml:space="preserve">fde. Denk terug aan jouw actietraining en de oefening die daar vaak wordt gedaan: is iets geweldloos? De kijk daarop is per persoon en per situatie verschillend. Als groep kun je bepalen wanneer jullie iets over de grens vinden gaan. Vanuit XR hebben we oo</w:t>
      </w:r>
      <w:r>
        <w:rPr>
          <w:highlight w:val="none"/>
        </w:rPr>
        <w:t xml:space="preserve">k afgesproken dat we bij grensoverschrijdend gedrag het proces aangaan, en niet uit de weg gaan (en dus iemand direct weren), maar dat betekent niet dat alles zomaar kan: we willen immers ieders veiligheid bewaken. In dit geval is het goed om contact op te</w:t>
      </w:r>
      <w:r>
        <w:rPr>
          <w:highlight w:val="none"/>
        </w:rPr>
        <w:t xml:space="preserve"> nemen met de vertrouwenspersonen en eventueel Conflict &amp; Bemiddeling – ga ook binnen jouw lokale groep dit gesprek aan. Heb je hier vragen of bedenkingen over of kun je de juiste hulp niet vinden, dan kun je ook de Regeneratieve Culturen cirkel benaderen.</w:t>
      </w:r>
      <w:r/>
    </w:p>
    <w:p>
      <w:pPr>
        <w:rPr>
          <w:highlight w:val="none"/>
        </w:rPr>
      </w:pPr>
      <w:r>
        <w:rPr>
          <w:highlight w:val="none"/>
        </w:rPr>
      </w:r>
      <w:r>
        <w:rPr>
          <w:highlight w:val="none"/>
        </w:rPr>
      </w:r>
      <w:r/>
    </w:p>
    <w:p>
      <w:pPr>
        <w:rPr>
          <w:highlight w:val="none"/>
        </w:rPr>
      </w:pPr>
      <w:r>
        <w:rPr>
          <w:highlight w:val="none"/>
        </w:rPr>
      </w:r>
      <w:r>
        <w:rPr>
          <w:highlight w:val="none"/>
        </w:rPr>
      </w:r>
      <w:r/>
    </w:p>
    <w:p>
      <w:pPr>
        <w:pStyle w:val="1130"/>
        <w:rPr>
          <w:highlight w:val="none"/>
          <w14:ligatures w14:val="none"/>
        </w:rPr>
      </w:pPr>
      <w:r/>
      <w:bookmarkStart w:id="14" w:name="_Toc14"/>
      <w:r>
        <w:rPr>
          <w:highlight w:val="none"/>
        </w:rPr>
        <w:t xml:space="preserve">Samen ruimte laten voor het doorvoelen van emoties</w:t>
      </w:r>
      <w:bookmarkEnd w:id="14"/>
      <w:r/>
      <w:r/>
    </w:p>
    <w:p>
      <w:pPr>
        <w:rPr>
          <w:b/>
          <w:bCs/>
          <w:highlight w:val="none"/>
        </w:rPr>
      </w:pPr>
      <w:r>
        <w:rPr>
          <w:b/>
          <w:bCs/>
          <w:highlight w:val="none"/>
        </w:rPr>
      </w:r>
      <w:r>
        <w:rPr>
          <w:b/>
          <w:bCs/>
          <w:highlight w:val="none"/>
        </w:rPr>
      </w:r>
      <w:r/>
    </w:p>
    <w:p>
      <w:pPr>
        <w:rPr>
          <w:b w:val="0"/>
          <w:bCs w:val="0"/>
          <w:highlight w:val="none"/>
        </w:rPr>
      </w:pPr>
      <w:r>
        <w:rPr>
          <w:b w:val="0"/>
          <w:bCs w:val="0"/>
          <w:highlight w:val="none"/>
        </w:rPr>
        <w:t xml:space="preserve">Grenzen stellen en afstand nemen waar nodig, heeft als doel om onszelf veilig te stellen. In onze huidige maatschappij is het echter vrij gewoon dat we afstand nemen, zodra emoties heftig worden (en niet pe</w:t>
      </w:r>
      <w:r>
        <w:rPr>
          <w:b w:val="0"/>
          <w:bCs w:val="0"/>
          <w:highlight w:val="none"/>
        </w:rPr>
        <w:t xml:space="preserve">r se onveilig). De principes van XR staan ook voor een maatschappij waar we elkaar juist meer opzoeken en meer ruimte laten voor emoties. Doordat we steeds direct afstand nemen en emoties wegstoppen, heeft dit als gevolg dat a.) we geen ruimte laten om elk</w:t>
      </w:r>
      <w:r>
        <w:rPr>
          <w:b w:val="0"/>
          <w:bCs w:val="0"/>
          <w:highlight w:val="none"/>
        </w:rPr>
        <w:t xml:space="preserve">aar als gemeenschap te dragen, waardoor we onszelf isoleren en alleen voelen; en b.) emoties blijven steken en mogelijk veel meer schade aanrichten doordat ze naar binnen keren en vast blijven zitten. Als je een emotie echt durft te doorvoelen, oefen je ve</w:t>
      </w:r>
      <w:r>
        <w:rPr>
          <w:b w:val="0"/>
          <w:bCs w:val="0"/>
          <w:highlight w:val="none"/>
        </w:rPr>
        <w:t xml:space="preserve">erkracht en vind je sneller een weg “naar de andere kant”. Als we dit ook nog eens in gemeenschap durven te doen, leren we opnieuw hoe we elkaar dragen. Natuurlijk is het aan jou om aan te voelen waar je staat, maar we nodigen je uit om dit te onderzoeken.</w:t>
      </w:r>
      <w:r>
        <w:rPr>
          <w:b w:val="0"/>
          <w:bCs w:val="0"/>
          <w:highlight w:val="none"/>
        </w:rPr>
      </w:r>
      <w:r/>
    </w:p>
    <w:p>
      <w:pPr>
        <w:rPr>
          <w:highlight w:val="none"/>
        </w:rPr>
      </w:pPr>
      <w:r>
        <w:rPr>
          <w:highlight w:val="none"/>
        </w:rPr>
      </w:r>
      <w:r>
        <w:rPr>
          <w:highlight w:val="none"/>
        </w:rPr>
      </w:r>
      <w:r/>
    </w:p>
    <w:p>
      <w:pPr>
        <w:rPr>
          <w:highlight w:val="none"/>
        </w:rPr>
      </w:pPr>
      <w:r>
        <w:rPr>
          <w:highlight w:val="none"/>
        </w:rPr>
      </w:r>
      <w:r>
        <w:rPr>
          <w:highlight w:val="none"/>
        </w:rPr>
      </w:r>
      <w:r/>
    </w:p>
    <w:p>
      <w:pPr>
        <w:rPr>
          <w:b/>
          <w:bCs/>
          <w:highlight w:val="none"/>
        </w:rPr>
      </w:pPr>
      <w:r>
        <w:rPr>
          <w:rStyle w:val="1135"/>
        </w:rPr>
        <w:t xml:space="preserve">Nazorg</w:t>
      </w:r>
      <w:r>
        <w:rPr>
          <w:rStyle w:val="1135"/>
        </w:rPr>
      </w:r>
      <w:r/>
    </w:p>
    <w:p>
      <w:pPr>
        <w:rPr>
          <w:highlight w:val="none"/>
        </w:rPr>
      </w:pPr>
      <w:r>
        <w:rPr>
          <w:highlight w:val="none"/>
        </w:rPr>
      </w:r>
      <w:r>
        <w:rPr>
          <w:highlight w:val="none"/>
        </w:rPr>
      </w:r>
      <w:r/>
    </w:p>
    <w:p>
      <w:pPr>
        <w:rPr>
          <w:highlight w:val="none"/>
        </w:rPr>
      </w:pPr>
      <w:r>
        <w:rPr>
          <w:highlight w:val="none"/>
        </w:rPr>
        <w:t xml:space="preserve">Een gesprek eindigt niet bij het moment dat je de ruimte verlaat. Zeker als emoties hoog oplopen of</w:t>
      </w:r>
      <w:r>
        <w:rPr>
          <w:highlight w:val="none"/>
        </w:rPr>
        <w:t xml:space="preserve"> gesprekken simpelweg ingewikkeld zijn, doorloop je allemaal een proces om de informatie en gevoelens te verwerken. Sta hierbij stil. Denk bijvoorbeeld aan een moment rust na afloop, of zoek juist vrienden en familie op. Het kan ook fijn zijn om een gespre</w:t>
      </w:r>
      <w:r>
        <w:rPr>
          <w:highlight w:val="none"/>
        </w:rPr>
        <w:t xml:space="preserve">k niet stil te leggen als het structurele deel afgelopen is. Mocht je in gesprek gaan met je lokale groep, dan kun je er voor kiezen om samen te eten. Of misschien nog even de focus te leggen op een gesprek over iets leuks en inspirerends: hebben jullie ee</w:t>
      </w:r>
      <w:r>
        <w:rPr>
          <w:highlight w:val="none"/>
        </w:rPr>
        <w:t xml:space="preserve">n actie op de agenda staan, waar jullie elkaar in kunnen vinden? Mogelijk kun je de cirkel afsluiten (voordat of terwijl je uitcheckt) met een leuk bericht per persoon, iets waar je op hoopt, iets waar je dankbaar voor bent. Zo vind je elkaar sneller weer.</w:t>
      </w:r>
      <w:r>
        <w:rPr>
          <w:highlight w:val="none"/>
        </w:rPr>
      </w:r>
      <w:r/>
    </w:p>
    <w:p>
      <w:pPr>
        <w:rPr>
          <w:highlight w:val="none"/>
        </w:rPr>
      </w:pPr>
      <w:r>
        <w:rPr>
          <w:highlight w:val="none"/>
        </w:rPr>
      </w:r>
      <w:r>
        <w:rPr>
          <w:highlight w:val="none"/>
        </w:rPr>
      </w:r>
      <w:r/>
    </w:p>
    <w:p>
      <w:pPr>
        <w:rPr>
          <w:rFonts w:ascii="Crimson Text" w:hAnsi="Crimson Text" w:cs="Crimson Text"/>
          <w:highlight w:val="yellow"/>
        </w:rPr>
      </w:pPr>
      <w:r>
        <w:rPr>
          <w:highlight w:val="none"/>
        </w:rPr>
        <w:t xml:space="preserve">Mocht er echt iets diep zijn geraakt bij je en blijf je daar mee zitten? W</w:t>
      </w:r>
      <w:r>
        <w:rPr>
          <w:highlight w:val="none"/>
        </w:rPr>
        <w:t xml:space="preserve">ellicht merk je op dat je stress blijft ervaren, of dat je steeds maar kwaad blijft. Wacht i</w:t>
      </w:r>
      <w:r>
        <w:rPr>
          <w:highlight w:val="none"/>
        </w:rPr>
        <w:t xml:space="preserve">n dit geval niet al te lang, spreek iemand aan die je vertrouwt, en denk erover om eens met een vertrouwenspersoon, XR-therapeut, of waar nodig met bemiddeling te praten. Hoe je hen kunt bereiken, kun je vinden in het deel ‘Hulp van buiten de eigen groep’.</w:t>
      </w:r>
      <w:r>
        <w:rPr>
          <w:rFonts w:ascii="Crimson Text" w:hAnsi="Crimson Text" w:cs="Crimson Text"/>
          <w:highlight w:val="yellow"/>
        </w:rPr>
      </w:r>
      <w:r/>
    </w:p>
    <w:p>
      <w:pPr>
        <w:rPr>
          <w:highlight w:val="none"/>
        </w:rPr>
      </w:pPr>
      <w:r>
        <w:rPr>
          <w:highlight w:val="none"/>
        </w:rPr>
      </w:r>
      <w:r>
        <w:rPr>
          <w:highlight w:val="none"/>
        </w:rPr>
      </w:r>
      <w:r/>
    </w:p>
    <w:p>
      <w:pPr>
        <w:shd w:val="nil" w:color="auto"/>
        <w:rPr>
          <w:highlight w:val="none"/>
        </w:rPr>
      </w:pPr>
      <w:r>
        <w:rPr>
          <w:highlight w:val="none"/>
        </w:rPr>
      </w:r>
      <w:r>
        <w:rPr>
          <w:highlight w:val="none"/>
        </w:rPr>
      </w:r>
      <w:r/>
    </w:p>
    <w:p>
      <w:pPr>
        <w:pStyle w:val="953"/>
        <w:rPr>
          <w:highlight w:val="none"/>
        </w:rPr>
      </w:pPr>
      <w:r/>
      <w:bookmarkStart w:id="15" w:name="_Toc15"/>
      <w:r>
        <w:rPr>
          <w:highlight w:val="none"/>
        </w:rPr>
        <w:t xml:space="preserve">Machtsmechanismen tijdens moeilijke gesprekken</w:t>
      </w:r>
      <w:bookmarkEnd w:id="15"/>
      <w:r/>
      <w:r/>
    </w:p>
    <w:p>
      <w:pPr>
        <w:spacing w:after="0" w:afterAutospacing="0"/>
      </w:pPr>
      <w:r/>
      <w:r/>
    </w:p>
    <w:p>
      <w:pPr>
        <w:ind w:left="0" w:right="0" w:firstLine="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Als het gaat over onderwerpen waarin macht en onderdrukking spelen, zoals de oorlog in Palestina, spelen in het gesprek zelf </w:t>
      </w:r>
      <w:r>
        <w:rPr>
          <w:rFonts w:ascii="Crimson Text" w:hAnsi="Crimson Text" w:eastAsia="Courier New" w:cs="Crimson Text"/>
          <w:color w:val="000000"/>
          <w:sz w:val="24"/>
          <w:szCs w:val="24"/>
        </w:rPr>
        <w:t xml:space="preserve">vaak ook </w:t>
      </w:r>
      <w:r>
        <w:rPr>
          <w:rFonts w:ascii="Crimson Text" w:hAnsi="Crimson Text" w:eastAsia="Courier New" w:cs="Crimson Text"/>
          <w:color w:val="000000"/>
          <w:sz w:val="24"/>
          <w:szCs w:val="24"/>
        </w:rPr>
        <w:t xml:space="preserve">machtsmechanismen</w:t>
      </w:r>
      <w:r>
        <w:rPr>
          <w:rFonts w:ascii="Crimson Text" w:hAnsi="Crimson Text" w:eastAsia="Courier New" w:cs="Crimson Text"/>
          <w:color w:val="000000"/>
          <w:sz w:val="24"/>
          <w:szCs w:val="24"/>
        </w:rPr>
        <w:t xml:space="preserve">.</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Dit komt zowel doordat verschillende deelnemers zich niet noodzakelijkerwijs op dezelfde manier tot de besproken gebeurtenis verhouden va</w:t>
      </w:r>
      <w:r>
        <w:rPr>
          <w:rFonts w:ascii="Crimson Text" w:hAnsi="Crimson Text" w:eastAsia="Courier New" w:cs="Crimson Text"/>
          <w:color w:val="000000"/>
          <w:sz w:val="24"/>
          <w:szCs w:val="24"/>
        </w:rPr>
        <w:t xml:space="preserve">nwege verschillen in achtergrond</w:t>
      </w:r>
      <w:r>
        <w:rPr>
          <w:rFonts w:ascii="Crimson Text" w:hAnsi="Crimson Text" w:eastAsia="Courier New" w:cs="Crimson Text"/>
          <w:color w:val="000000"/>
          <w:sz w:val="24"/>
          <w:szCs w:val="24"/>
        </w:rPr>
        <w:t xml:space="preserve">, als omdat machtsverschillen altijd al een rol spelen in gesprekken.</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rPr>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highlight w:val="none"/>
        </w:rPr>
      </w:r>
      <w:r>
        <w:rPr>
          <w:rFonts w:ascii="Crimson Text" w:hAnsi="Crimson Text" w:cs="Crimson Text"/>
          <w:sz w:val="24"/>
          <w:szCs w:val="24"/>
          <w:highlight w:val="none"/>
        </w:rPr>
      </w:r>
      <w:r/>
    </w:p>
    <w:p>
      <w:pPr>
        <w:pStyle w:val="1130"/>
        <w:rPr>
          <w14:ligatures w14:val="none"/>
        </w:rPr>
      </w:pPr>
      <w:r/>
      <w:bookmarkStart w:id="16" w:name="_Toc16"/>
      <w:r>
        <w:t xml:space="preserve">Achtergrondverschillen die verband houden met het onderwerp zelf</w:t>
      </w:r>
      <w:bookmarkEnd w:id="16"/>
      <w:r/>
      <w:r/>
    </w:p>
    <w:p>
      <w:r/>
      <w:r/>
    </w:p>
    <w:p>
      <w:pPr>
        <w:ind w:left="0" w:right="0" w:firstLine="0"/>
        <w:spacing w:before="0" w:after="0" w:afterAutospacing="0"/>
        <w:rPr>
          <w:rFonts w:ascii="Crimson Text" w:hAnsi="Crimson Text" w:eastAsia="Courier New" w:cs="Crimson Text"/>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Voorbeelden van verschillende achtergronden in gesprekken, waarbij Palestina als voorbeeld onderwerp is gebruikt:</w:t>
      </w:r>
      <w:r>
        <w:rPr>
          <w:rFonts w:ascii="Crimson Text" w:hAnsi="Crimson Text" w:cs="Crimson Text"/>
          <w:sz w:val="24"/>
          <w:szCs w:val="24"/>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kunnen deel uitmaken van of een directe band hebben met de onderdrukte partij. Bijvoorbeeld mensen die Palestijns zijn en uit Palestina zijn gevlucht en/of familie hebben in Gaza of de Westelijke Jordaanoever</w:t>
      </w:r>
      <w:r>
        <w:rPr>
          <w:rFonts w:ascii="Crimson Text" w:hAnsi="Crimson Text" w:cs="Crimson Text"/>
          <w:sz w:val="24"/>
          <w:szCs w:val="24"/>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kunnen deel uitmaken van of een directe band hebben met de onderdrukkende partij. Bijvoorbeeld als ze in Israël </w:t>
      </w:r>
      <w:r>
        <w:rPr>
          <w:rFonts w:ascii="Crimson Text" w:hAnsi="Crimson Text" w:eastAsia="Courier New" w:cs="Crimson Text"/>
          <w:color w:val="000000"/>
          <w:sz w:val="24"/>
          <w:szCs w:val="24"/>
        </w:rPr>
        <w:t xml:space="preserve">hebben</w:t>
      </w:r>
      <w:r>
        <w:rPr>
          <w:rFonts w:ascii="Crimson Text" w:hAnsi="Crimson Text" w:eastAsia="Courier New" w:cs="Crimson Text"/>
          <w:color w:val="000000"/>
          <w:sz w:val="24"/>
          <w:szCs w:val="24"/>
        </w:rPr>
        <w:t xml:space="preserve"> gewoond en/of daar dierbaren </w:t>
      </w:r>
      <w:r>
        <w:rPr>
          <w:rFonts w:ascii="Crimson Text" w:hAnsi="Crimson Text" w:eastAsia="Courier New" w:cs="Crimson Text"/>
          <w:color w:val="000000"/>
          <w:sz w:val="24"/>
          <w:szCs w:val="24"/>
        </w:rPr>
        <w:t xml:space="preserve">hebben</w:t>
      </w:r>
      <w:r>
        <w:rPr>
          <w:rFonts w:ascii="Crimson Text" w:hAnsi="Crimson Text" w:eastAsia="Courier New" w:cs="Crimson Text"/>
          <w:color w:val="000000"/>
          <w:sz w:val="24"/>
          <w:szCs w:val="24"/>
        </w:rPr>
        <w:t xml:space="preserve">, misschien zelfs dierbaren die het slachtoffer zijn geworden van Hamas. En/of dierbaren die </w:t>
      </w:r>
      <w:r>
        <w:rPr>
          <w:rFonts w:ascii="Crimson Text" w:hAnsi="Crimson Text" w:eastAsia="Courier New" w:cs="Crimson Text"/>
          <w:color w:val="000000"/>
          <w:sz w:val="24"/>
          <w:szCs w:val="24"/>
        </w:rPr>
        <w:t xml:space="preserve">een zeer sterke mening hebben over hoe zij zich moeten verhouden tot wat er gebeurt. En/of ze zijn misschien opgevoed met een heel ander verhaal over Israël en Palestina.</w:t>
      </w:r>
      <w:r>
        <w:rPr>
          <w:rFonts w:ascii="Crimson Text" w:hAnsi="Crimson Text" w:cs="Crimson Text"/>
          <w:sz w:val="24"/>
          <w:szCs w:val="24"/>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kunnen Arabisch en/of moslim zijn en een sterke band voelen met de onderdrukte partij, of er wordt door de buitenwereld verwacht dat zij zich zo voelen. Ook hebben zij in Nederland te maken met veel islamofobie, discriminatie en onderdrukking,</w:t>
      </w:r>
      <w:r>
        <w:rPr>
          <w:rFonts w:ascii="Crimson Text" w:hAnsi="Crimson Text" w:eastAsia="Courier New" w:cs="Crimson Text"/>
          <w:color w:val="000000"/>
          <w:sz w:val="24"/>
          <w:szCs w:val="24"/>
        </w:rPr>
        <w:t xml:space="preserve"> en kunnen zij zich, zeker na de verkiezingen, in dit land zeer onveilig voelen.</w:t>
      </w:r>
      <w:r>
        <w:rPr>
          <w:rFonts w:ascii="Crimson Text" w:hAnsi="Crimson Text" w:cs="Crimson Text"/>
          <w:sz w:val="24"/>
          <w:szCs w:val="24"/>
        </w:rPr>
      </w:r>
      <w:r/>
    </w:p>
    <w:p>
      <w:pPr>
        <w:pStyle w:val="1134"/>
        <w:numPr>
          <w:ilvl w:val="0"/>
          <w:numId w:val="113"/>
        </w:numPr>
        <w:spacing w:after="0" w:afterAutospacing="0"/>
      </w:pPr>
      <w:r>
        <w:rPr>
          <w:rFonts w:ascii="Crimson Text" w:hAnsi="Crimson Text" w:eastAsia="Courier New" w:cs="Crimson Text"/>
          <w:color w:val="000000"/>
          <w:sz w:val="24"/>
          <w:szCs w:val="24"/>
        </w:rPr>
        <w:t xml:space="preserve">Deelnemers kunnen Joods zijn en kunnen wel of niet een sterke band met Israël voelen, of er wordt door de buitenwereld verwacht dat zij zich zo voelen of zelfs geconfronteerd worden met de ontkenning van hun Joodse identiteit als zij het zionisme niet st</w:t>
      </w:r>
      <w:r>
        <w:rPr>
          <w:rFonts w:ascii="Crimson Text" w:hAnsi="Crimson Text" w:eastAsia="Courier New" w:cs="Crimson Text"/>
          <w:color w:val="000000"/>
          <w:sz w:val="24"/>
          <w:szCs w:val="24"/>
        </w:rPr>
        <w:t xml:space="preserve">eunen. Ze kunnen ook leven met (intergenerationeel) trauma als gevolg van antisemitische aanvallen en genocide, en in hun dagelijks leven met antisemitisme te maken krijgen.</w:t>
      </w:r>
      <w:r>
        <w:rPr>
          <w:rFonts w:ascii="Crimson Text" w:hAnsi="Crimson Text" w:cs="Crimson Text"/>
          <w:sz w:val="24"/>
          <w:szCs w:val="24"/>
          <w:highlight w:val="none"/>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zijn misschien gevlucht voor een oorlog, of hun ouders hebben dat meegemaakt.</w:t>
      </w:r>
      <w:r>
        <w:rPr>
          <w:rFonts w:ascii="Crimson Text" w:hAnsi="Crimson Text" w:cs="Crimson Text"/>
          <w:sz w:val="24"/>
          <w:szCs w:val="24"/>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zijn mogelijk gevlucht voor genocide, of hun ouders hebben dat meegemaakt.</w:t>
      </w:r>
      <w:r>
        <w:rPr>
          <w:rFonts w:ascii="Crimson Text" w:hAnsi="Crimson Text" w:cs="Crimson Text"/>
          <w:sz w:val="24"/>
          <w:szCs w:val="24"/>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kunnen inheems zijn en zij en/of hun volk worden geconfronteerd met de gevolgen van kolonialisme</w:t>
      </w:r>
      <w:r>
        <w:rPr>
          <w:rFonts w:ascii="Crimson Text" w:hAnsi="Crimson Text" w:cs="Crimson Text"/>
          <w:sz w:val="24"/>
          <w:szCs w:val="24"/>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kunnen te maken krijgen met racisme en discriminatie vanwege hun ras/etniciteit</w:t>
      </w:r>
      <w:r>
        <w:rPr>
          <w:rFonts w:ascii="Crimson Text" w:hAnsi="Crimson Text" w:cs="Crimson Text"/>
          <w:sz w:val="24"/>
          <w:szCs w:val="24"/>
        </w:rPr>
      </w:r>
      <w:r/>
    </w:p>
    <w:p>
      <w:pPr>
        <w:pStyle w:val="1134"/>
        <w:numPr>
          <w:ilvl w:val="0"/>
          <w:numId w:val="113"/>
        </w:numPr>
        <w:ind w:right="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Deelnemers kunnen wit, Nederlands en niet-joods zijn en geen geleefde ervaring hebben met, en dus een beperkt en verder verwijderd begrip van onderdrukking op basis van etniciteit en/of religie, oorlog en genocide. Sommigen van hen hebben misschien erv</w:t>
      </w:r>
      <w:r>
        <w:rPr>
          <w:rFonts w:ascii="Crimson Text" w:hAnsi="Crimson Text" w:eastAsia="Courier New" w:cs="Crimson Text"/>
          <w:color w:val="000000"/>
          <w:sz w:val="24"/>
          <w:szCs w:val="24"/>
        </w:rPr>
        <w:t xml:space="preserve">aring opgedaan met andere vormen van marginalisering en onderdrukking, zoals genderongelijkheid, ‘</w:t>
      </w:r>
      <w:r>
        <w:rPr>
          <w:rFonts w:ascii="Crimson Text" w:hAnsi="Crimson Text" w:eastAsia="Courier New" w:cs="Crimson Text"/>
          <w:color w:val="000000"/>
          <w:sz w:val="24"/>
          <w:szCs w:val="24"/>
          <w:highlight w:val="none"/>
        </w:rPr>
        <w:t xml:space="preserve">ableism</w:t>
      </w:r>
      <w:r>
        <w:rPr>
          <w:rFonts w:ascii="Crimson Text" w:hAnsi="Crimson Text" w:eastAsia="Courier New" w:cs="Crimson Text"/>
          <w:color w:val="000000"/>
          <w:sz w:val="24"/>
          <w:szCs w:val="24"/>
        </w:rPr>
        <w:t xml:space="preserve">’, trans- en queer-haat en classisme, terwijl anderen misschien helemaal geen levende ervaring hebben met marginalisering of onderdrukking.</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highlight w:val="none"/>
        </w:rPr>
      </w:r>
      <w:r>
        <w:rPr>
          <w:rFonts w:ascii="Crimson Text" w:hAnsi="Crimson Text" w:eastAsia="Courier New" w:cs="Crimson Text"/>
          <w:color w:val="000000"/>
          <w:sz w:val="24"/>
          <w:szCs w:val="24"/>
          <w:highlight w:val="none"/>
        </w:rPr>
      </w:r>
      <w:r/>
    </w:p>
    <w:p>
      <w:pPr>
        <w:ind w:left="0" w:right="0" w:firstLine="0"/>
        <w:spacing w:before="0" w:after="0" w:afterAutospacing="0"/>
        <w:rPr>
          <w:rFonts w:ascii="Crimson Text" w:hAnsi="Crimson Text" w:eastAsia="Courier New" w:cs="Crimson Text"/>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Dit zijn allemaal voorbeelden van hoe iemands achtergrond iemands begrip van de oorlog in Palestina kan beïnvloeden, maar als je moeilijke gesprekken voert over andere onderwerpen, is het natuurlijk ook goed om je te realiseren op welke verschillende mani</w:t>
      </w:r>
      <w:r>
        <w:rPr>
          <w:rFonts w:ascii="Crimson Text" w:hAnsi="Crimson Text" w:eastAsia="Courier New" w:cs="Crimson Text"/>
          <w:color w:val="000000"/>
          <w:sz w:val="24"/>
          <w:szCs w:val="24"/>
        </w:rPr>
        <w:t xml:space="preserve">eren mensen zich persoonlijk tot het onderwerp kunnen verhouden.</w:t>
      </w:r>
      <w:r>
        <w:rPr>
          <w:rFonts w:ascii="Crimson Text" w:hAnsi="Crimson Text" w:cs="Crimson Text"/>
          <w:sz w:val="24"/>
          <w:szCs w:val="24"/>
        </w:rPr>
      </w:r>
      <w:r/>
    </w:p>
    <w:p>
      <w:pPr>
        <w:ind w:left="0" w:right="0" w:firstLine="0"/>
        <w:spacing w:before="0" w:after="0" w:afterAutospacing="0"/>
        <w:rPr>
          <w:rFonts w:ascii="Crimson Text" w:hAnsi="Crimson Text" w:eastAsia="Courier New" w:cs="Crimson Text"/>
          <w:b/>
          <w:bCs/>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b/>
          <w:bCs/>
          <w:color w:val="000000"/>
          <w:sz w:val="24"/>
          <w:szCs w:val="24"/>
          <w:highlight w:val="none"/>
        </w:rPr>
      </w:r>
      <w:r>
        <w:rPr>
          <w:rFonts w:ascii="Crimson Text" w:hAnsi="Crimson Text" w:eastAsia="Courier New" w:cs="Crimson Text"/>
          <w:b/>
          <w:bCs/>
          <w:color w:val="000000"/>
          <w:sz w:val="24"/>
          <w:szCs w:val="24"/>
          <w:highlight w:val="none"/>
        </w:rPr>
      </w:r>
      <w:r/>
    </w:p>
    <w:p>
      <w:pPr>
        <w:ind w:left="0" w:right="0" w:firstLine="0"/>
        <w:spacing w:before="0" w:after="0" w:afterAutospacing="0"/>
        <w:rPr>
          <w:rFonts w:ascii="Crimson Text" w:hAnsi="Crimson Text" w:eastAsia="Courier New" w:cs="Crimson Text"/>
          <w:b/>
          <w:bCs/>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b/>
          <w:bCs/>
          <w:color w:val="000000"/>
          <w:sz w:val="24"/>
          <w:szCs w:val="24"/>
          <w:highlight w:val="none"/>
        </w:rPr>
      </w:r>
      <w:r>
        <w:rPr>
          <w:rFonts w:ascii="Crimson Text" w:hAnsi="Crimson Text" w:eastAsia="Courier New" w:cs="Crimson Text"/>
          <w:b/>
          <w:bCs/>
          <w:color w:val="000000"/>
          <w:sz w:val="24"/>
          <w:szCs w:val="24"/>
          <w:highlight w:val="none"/>
        </w:rPr>
      </w:r>
      <w:r/>
    </w:p>
    <w:p>
      <w:pPr>
        <w:pStyle w:val="1130"/>
        <w:rPr>
          <w:highlight w:val="none"/>
          <w14:ligatures w14:val="none"/>
        </w:rPr>
      </w:pPr>
      <w:r/>
      <w:bookmarkStart w:id="17" w:name="_Toc17"/>
      <w:r>
        <w:t xml:space="preserve">Machtsverschillen in gesprekken in het algemeen</w:t>
      </w:r>
      <w:bookmarkEnd w:id="17"/>
      <w:r/>
      <w:r/>
    </w:p>
    <w:p>
      <w:r/>
      <w:r/>
    </w:p>
    <w:p>
      <w:pPr>
        <w:spacing w:after="0" w:afterAutospacing="0"/>
        <w:rPr>
          <w:rFonts w:ascii="Crimson Text" w:hAnsi="Crimson Text" w:cs="Crimson Text"/>
          <w:color w:val="000000"/>
          <w:sz w:val="24"/>
          <w:szCs w:val="24"/>
          <w:highlight w:val="none"/>
        </w:rPr>
      </w:pPr>
      <w:r>
        <w:rPr>
          <w:rFonts w:ascii="Crimson Text" w:hAnsi="Crimson Text" w:eastAsia="Courier New" w:cs="Crimson Text"/>
          <w:color w:val="000000"/>
          <w:sz w:val="24"/>
          <w:szCs w:val="24"/>
        </w:rPr>
        <w:t xml:space="preserve">Overlappend, maar niet precies hetzelfde als de bovenstaande posities, zijn machtsmechanismen die altijd al een rol spelen in elk gesprek, vanwege machtsverschillen gerelateerd aan geslacht, ras/etniciteit, leeftijd, klasse, bekwaamheid, enz. Door vaak onb</w:t>
      </w:r>
      <w:r>
        <w:rPr>
          <w:rFonts w:ascii="Crimson Text" w:hAnsi="Crimson Text" w:eastAsia="Courier New" w:cs="Crimson Text"/>
          <w:color w:val="000000"/>
          <w:sz w:val="24"/>
          <w:szCs w:val="24"/>
        </w:rPr>
        <w:t xml:space="preserve">ewuste vooroordelen hebben mensen de neiging om te luisteren naar, en serieuzer te nemen, mannelijke/mannelijke, witte, jonge-maar-niet-te-jonge, midden- en hogere klasse, zonder zichtbare handicap, enz. stemmen. En zijn zich daar vaak niet van bewust.</w:t>
      </w:r>
      <w:r>
        <w:rPr>
          <w:rFonts w:ascii="Crimson Text" w:hAnsi="Crimson Text" w:cs="Crimson Text"/>
          <w:color w:val="000000"/>
          <w:sz w:val="24"/>
          <w:szCs w:val="24"/>
          <w:highlight w:val="none"/>
        </w:rPr>
      </w:r>
      <w:r/>
    </w:p>
    <w:p>
      <w:pPr>
        <w:spacing w:after="0" w:afterAutospacing="0"/>
        <w:rPr>
          <w:rFonts w:ascii="Crimson Text" w:hAnsi="Crimson Text" w:cs="Crimson Text"/>
          <w:color w:val="000000"/>
          <w:sz w:val="24"/>
          <w:szCs w:val="24"/>
          <w:highlight w:val="none"/>
        </w:rPr>
      </w:pPr>
      <w:r>
        <w:rPr>
          <w:rFonts w:ascii="Crimson Text" w:hAnsi="Crimson Text" w:cs="Crimson Text"/>
          <w:color w:val="000000"/>
          <w:sz w:val="24"/>
          <w:szCs w:val="24"/>
          <w:highlight w:val="none"/>
        </w:rPr>
      </w:r>
      <w:r>
        <w:rPr>
          <w:rFonts w:ascii="Crimson Text" w:hAnsi="Crimson Text" w:cs="Crimson Text"/>
          <w:color w:val="000000"/>
          <w:sz w:val="24"/>
          <w:szCs w:val="24"/>
          <w:highlight w:val="none"/>
        </w:rPr>
      </w:r>
      <w:r/>
    </w:p>
    <w:p>
      <w:pPr>
        <w:spacing w:after="0" w:afterAutospacing="0"/>
        <w:rPr>
          <w:rFonts w:ascii="Crimson Text" w:hAnsi="Crimson Text" w:cs="Crimson Text"/>
          <w:color w:val="000000"/>
          <w:sz w:val="24"/>
          <w:szCs w:val="24"/>
          <w:highlight w:val="none"/>
        </w:rPr>
      </w:pPr>
      <w:r>
        <w:rPr>
          <w:rFonts w:ascii="Crimson Text" w:hAnsi="Crimson Text" w:cs="Crimson Text"/>
          <w:color w:val="000000"/>
          <w:sz w:val="24"/>
          <w:szCs w:val="24"/>
          <w:highlight w:val="none"/>
        </w:rPr>
      </w:r>
      <w:r>
        <w:rPr>
          <w:rFonts w:ascii="Crimson Text" w:hAnsi="Crimson Text" w:cs="Crimson Text"/>
          <w:color w:val="000000"/>
          <w:sz w:val="24"/>
          <w:szCs w:val="24"/>
          <w:highlight w:val="none"/>
        </w:rPr>
      </w:r>
      <w:r/>
    </w:p>
    <w:p>
      <w:pPr>
        <w:pStyle w:val="1130"/>
        <w:rPr>
          <w14:ligatures w14:val="none"/>
        </w:rPr>
      </w:pPr>
      <w:r/>
      <w:bookmarkStart w:id="18" w:name="_Toc18"/>
      <w:r>
        <w:t xml:space="preserve">Machtsmechanismen en andere vooroordelen</w:t>
      </w:r>
      <w:bookmarkEnd w:id="18"/>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highlight w:val="none"/>
        </w:rPr>
      </w:r>
      <w:r>
        <w:rPr>
          <w:rFonts w:ascii="Crimson Text" w:hAnsi="Crimson Text" w:eastAsia="Courier New" w:cs="Crimson Text"/>
          <w:color w:val="000000"/>
          <w:sz w:val="24"/>
          <w:szCs w:val="24"/>
          <w:highlight w:val="none"/>
        </w:rPr>
      </w:r>
      <w:r/>
    </w:p>
    <w:p>
      <w:pPr>
        <w:ind w:left="0" w:right="0" w:firstLine="0"/>
        <w:spacing w:before="0" w:after="0" w:afterAutospacing="0"/>
        <w:rPr>
          <w:rFonts w:ascii="Crimson Text" w:hAnsi="Crimson Text" w:cs="Crimson Text"/>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Hieronder volgen enkele van de mechanismen die naar voren kunnen komen tijdens gesprekken waarin mensen anders kijken naar een moeilijke onderwerp en verschillende achtergrond hebben als het om macht en onderdrukking gaat.</w:t>
      </w:r>
      <w:r>
        <w:rPr>
          <w:rFonts w:ascii="Crimson Text" w:hAnsi="Crimson Text" w:cs="Crimson Text"/>
          <w:sz w:val="24"/>
          <w:szCs w:val="24"/>
        </w:rPr>
      </w:r>
      <w:r/>
    </w:p>
    <w:p>
      <w:pPr>
        <w:ind w:left="0" w:right="0" w:firstLine="0"/>
        <w:spacing w:before="0" w:after="0" w:afterAutospacing="0"/>
        <w:rPr>
          <w:rFonts w:ascii="Crimson Text" w:hAnsi="Crimson Text" w:eastAsia="Courier New" w:cs="Crimson Text"/>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highlight w:val="none"/>
        </w:rPr>
      </w:r>
      <w:r>
        <w:rPr>
          <w:rFonts w:ascii="Crimson Text" w:hAnsi="Crimson Text" w:cs="Crimson Text"/>
          <w:sz w:val="24"/>
          <w:szCs w:val="24"/>
          <w:highlight w:val="none"/>
        </w:rPr>
      </w:r>
      <w:r/>
    </w:p>
    <w:p>
      <w:pPr>
        <w:ind w:left="0" w:right="0" w:firstLine="0"/>
        <w:spacing w:before="0" w:after="0" w:afterAutospacing="0"/>
        <w:rPr>
          <w:b/>
          <w:bCs/>
          <w:i w:val="0"/>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b/>
          <w:bCs/>
          <w:i w:val="0"/>
          <w:iCs w:val="0"/>
          <w:color w:val="000000"/>
          <w:sz w:val="24"/>
          <w:szCs w:val="24"/>
        </w:rPr>
        <w:t xml:space="preserve">Toon ‘policing’</w:t>
      </w:r>
      <w:r>
        <w:rPr>
          <w:b/>
          <w:bCs/>
          <w:i w:val="0"/>
          <w:iCs w:val="0"/>
        </w:rPr>
      </w:r>
      <w:r/>
    </w:p>
    <w:p>
      <w:pPr>
        <w:ind w:left="0" w:right="0" w:firstLine="0"/>
        <w:spacing w:before="0" w:after="0" w:afterAutospacing="0"/>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Mensen die een sterke band hebben met het onderwerp van het moeilijke gesprek, bijvoorbeeld vanwege </w:t>
      </w:r>
      <w:r>
        <w:rPr>
          <w:rFonts w:ascii="Crimson Text" w:hAnsi="Crimson Text" w:eastAsia="Courier New" w:cs="Crimson Text"/>
          <w:color w:val="000000"/>
          <w:sz w:val="24"/>
          <w:szCs w:val="24"/>
        </w:rPr>
        <w:t xml:space="preserve">n connectie met de onderdrukte parti</w:t>
      </w:r>
      <w:r>
        <w:rPr>
          <w:rFonts w:ascii="Crimson Text" w:hAnsi="Crimson Text" w:eastAsia="Courier New" w:cs="Crimson Text"/>
          <w:color w:val="000000"/>
          <w:sz w:val="24"/>
          <w:szCs w:val="24"/>
        </w:rPr>
        <w:t xml:space="preserve">j, </w:t>
      </w:r>
      <w:r>
        <w:rPr>
          <w:rFonts w:ascii="Crimson Text" w:hAnsi="Crimson Text" w:eastAsia="Courier New" w:cs="Crimson Text"/>
          <w:color w:val="000000"/>
          <w:sz w:val="24"/>
          <w:szCs w:val="24"/>
        </w:rPr>
        <w:t xml:space="preserve">kunnen emoties uiten waardoor andere aanwezigen zich ongemakkelijk voelen</w:t>
      </w:r>
      <w:r>
        <w:rPr>
          <w:rFonts w:ascii="Crimson Text" w:hAnsi="Crimson Text" w:eastAsia="Courier New" w:cs="Crimson Text"/>
          <w:color w:val="000000"/>
          <w:sz w:val="24"/>
          <w:szCs w:val="24"/>
        </w:rPr>
        <w:t xml:space="preserve">. Voor veel witte, Nederlandse rebellen voelt het misschien als elke a</w:t>
      </w:r>
      <w:r>
        <w:rPr>
          <w:rFonts w:ascii="Crimson Text" w:hAnsi="Crimson Text" w:eastAsia="Courier New" w:cs="Crimson Text"/>
          <w:color w:val="000000"/>
          <w:sz w:val="24"/>
          <w:szCs w:val="24"/>
        </w:rPr>
        <w:t xml:space="preserve">ndere discussie. Zij hebben misschien een sterke foc</w:t>
      </w:r>
      <w:r>
        <w:rPr>
          <w:rFonts w:ascii="Crimson Text" w:hAnsi="Crimson Text" w:eastAsia="Courier New" w:cs="Crimson Text"/>
          <w:color w:val="000000"/>
          <w:sz w:val="24"/>
          <w:szCs w:val="24"/>
        </w:rPr>
        <w:t xml:space="preserve">us op strategie. Voor andere mensen gaat het helemaal niet om strategie, maar kan het bijvoorbeeld in het geval van Palestina gaan om leven en dood van hun familie en alles doen wat in hun macht ligt om een ​​genocide te voorkomen. Deze posities brengen ve</w:t>
      </w:r>
      <w:r>
        <w:rPr>
          <w:rFonts w:ascii="Crimson Text" w:hAnsi="Crimson Text" w:eastAsia="Courier New" w:cs="Crimson Text"/>
          <w:color w:val="000000"/>
          <w:sz w:val="24"/>
          <w:szCs w:val="24"/>
        </w:rPr>
        <w:t xml:space="preserve">rschillende emoties met zich mee. Als het gaat over het leven en de dood van iemands familieleden, of als je ervaring hebt met soortgelijke situaties, is kalm blijven onmogelijk. Mensen kunnen heel verdrietig of boos zijn. Ze mogen schelden. Ze zijn missch</w:t>
      </w:r>
      <w:r>
        <w:rPr>
          <w:rFonts w:ascii="Crimson Text" w:hAnsi="Crimson Text" w:eastAsia="Courier New" w:cs="Crimson Text"/>
          <w:color w:val="000000"/>
          <w:sz w:val="24"/>
          <w:szCs w:val="24"/>
        </w:rPr>
        <w:t xml:space="preserve">ien niet altijd ‘genuanceerd’. Niemand zou dat zijn in hun situatie.</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highlight w:val="none"/>
        </w:rPr>
      </w:r>
      <w:r>
        <w:rPr>
          <w:rFonts w:ascii="Crimson Text" w:hAnsi="Crimson Text" w:eastAsia="Courier New" w:cs="Crimson Text"/>
          <w:color w:val="000000"/>
          <w:sz w:val="24"/>
          <w:szCs w:val="24"/>
          <w:highlight w:val="none"/>
        </w:rPr>
      </w:r>
      <w:r/>
    </w:p>
    <w:p>
      <w:pPr>
        <w:ind w:left="0" w:right="0" w:firstLine="0"/>
        <w:spacing w:before="0" w:after="0" w:afterAutospacing="0"/>
        <w:rPr>
          <w:rFonts w:ascii="Crimson Text" w:hAnsi="Crimson Text" w:eastAsia="Courier New" w:cs="Crimson Text"/>
          <w:color w:val="000000"/>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Wat vaak gebeurt, is dat er toezicht wordt gehouden op/een oordeel wordt gegeven over (policing, letterlijk: ‘politiewerk’) de uiting van sterke emoties, wat een machtsmechanisme is dat zoveel mogelijk moet worden vermeden.</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highlight w:val="none"/>
        </w:rPr>
      </w:r>
      <w:r>
        <w:rPr>
          <w:rFonts w:ascii="Crimson Text" w:hAnsi="Crimson Text" w:cs="Crimson Text"/>
          <w:sz w:val="24"/>
          <w:szCs w:val="24"/>
          <w:highlight w:val="none"/>
        </w:rPr>
      </w:r>
      <w:r/>
    </w:p>
    <w:p>
      <w:pPr>
        <w:spacing w:after="0" w:afterAutospacing="0"/>
        <w:rPr>
          <w:rFonts w:ascii="Crimson Text" w:hAnsi="Crimson Text" w:cs="Crimson Text"/>
          <w:color w:val="000000"/>
          <w:sz w:val="24"/>
          <w:szCs w:val="24"/>
          <w:highlight w:val="none"/>
        </w:rPr>
      </w:pPr>
      <w:r>
        <w:rPr>
          <w:rFonts w:ascii="Crimson Text" w:hAnsi="Crimson Text" w:eastAsia="Courier New" w:cs="Crimson Text"/>
          <w:b/>
          <w:bCs/>
          <w:i w:val="0"/>
          <w:iCs w:val="0"/>
          <w:color w:val="000000"/>
          <w:sz w:val="24"/>
          <w:szCs w:val="24"/>
        </w:rPr>
        <w:t xml:space="preserve">Een opmerking over geweldloosheid.</w:t>
      </w:r>
      <w:r>
        <w:rPr>
          <w:rFonts w:ascii="Crimson Text" w:hAnsi="Crimson Text" w:eastAsia="Courier New" w:cs="Crimson Text"/>
          <w:color w:val="000000"/>
          <w:sz w:val="24"/>
          <w:szCs w:val="24"/>
        </w:rPr>
        <w:t xml:space="preserve"> Geweld en geweldloosheid kunnen op veel verschillende manieren worden geïnterpreteerd. Soms zien mensen dat iemand vurig, scherp en boos is en interpreteren ze hun toon als ‘gewelddadig’, terwijl dat niet zo is. Emoties m</w:t>
      </w:r>
      <w:r>
        <w:rPr>
          <w:rFonts w:ascii="Crimson Text" w:hAnsi="Crimson Text" w:eastAsia="Courier New" w:cs="Crimson Text"/>
          <w:color w:val="000000"/>
          <w:sz w:val="24"/>
          <w:szCs w:val="24"/>
        </w:rPr>
        <w:t xml:space="preserve">aken de</w:t>
      </w:r>
      <w:r>
        <w:rPr>
          <w:rFonts w:ascii="Crimson Text" w:hAnsi="Crimson Text" w:eastAsia="Courier New" w:cs="Crimson Text"/>
          <w:color w:val="000000"/>
          <w:sz w:val="24"/>
          <w:szCs w:val="24"/>
        </w:rPr>
        <w:t xml:space="preserve">el uit van activisme. Woede is geen geweld. Een andere mening hebben is geen geweld. Vloeken is niet noodzakelijkerwijs geweld. De grens tussen het verdedigen van geweldloosheid aan de ene kant en het vellen van een oordeel over de toon van een gemarginali</w:t>
      </w:r>
      <w:r>
        <w:rPr>
          <w:rFonts w:ascii="Crimson Text" w:hAnsi="Crimson Text" w:eastAsia="Courier New" w:cs="Crimson Text"/>
          <w:color w:val="000000"/>
          <w:sz w:val="24"/>
          <w:szCs w:val="24"/>
        </w:rPr>
        <w:t xml:space="preserve">seerde rebel aan de andere kant is heel klein. Wees je hier alsjeblieft heel bewust van.</w:t>
      </w:r>
      <w:r>
        <w:rPr>
          <w:rFonts w:ascii="Crimson Text" w:hAnsi="Crimson Text" w:cs="Crimson Text"/>
          <w:color w:val="000000"/>
          <w:sz w:val="24"/>
          <w:szCs w:val="24"/>
          <w:highlight w:val="none"/>
        </w:rPr>
      </w:r>
      <w:r/>
    </w:p>
    <w:p>
      <w:pPr>
        <w:spacing w:after="0" w:afterAutospacing="0"/>
        <w:rPr>
          <w:rFonts w:ascii="Crimson Text" w:hAnsi="Crimson Text" w:cs="Crimson Text"/>
          <w:color w:val="000000"/>
          <w:sz w:val="24"/>
          <w:szCs w:val="24"/>
          <w:highlight w:val="none"/>
        </w:rPr>
      </w:pPr>
      <w:r>
        <w:rPr>
          <w:rFonts w:ascii="Crimson Text" w:hAnsi="Crimson Text" w:cs="Crimson Text"/>
          <w:color w:val="000000"/>
          <w:sz w:val="24"/>
          <w:szCs w:val="24"/>
          <w:highlight w:val="none"/>
        </w:rPr>
      </w:r>
      <w:r>
        <w:rPr>
          <w:rFonts w:ascii="Crimson Text" w:hAnsi="Crimson Text" w:cs="Crimson Text"/>
          <w:color w:val="000000"/>
          <w:sz w:val="24"/>
          <w:szCs w:val="24"/>
          <w:highlight w:val="none"/>
        </w:rPr>
      </w:r>
      <w:r/>
    </w:p>
    <w:p>
      <w:pPr>
        <w:ind w:left="0" w:right="0" w:firstLine="0"/>
        <w:spacing w:before="0" w:after="0" w:afterAutospacing="0"/>
        <w:rPr>
          <w:b/>
          <w:bCs/>
          <w:i w:val="0"/>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b/>
          <w:bCs/>
          <w:i w:val="0"/>
          <w:iCs w:val="0"/>
          <w:color w:val="000000"/>
          <w:sz w:val="24"/>
          <w:szCs w:val="24"/>
        </w:rPr>
        <w:t xml:space="preserve">“Beide partijen hebben evenveel gelijk” / “De waarheid ligt ergens in het midden”</w:t>
      </w:r>
      <w:r>
        <w:rPr>
          <w:b/>
          <w:bCs/>
          <w:i w:val="0"/>
          <w:iCs w:val="0"/>
        </w:rPr>
      </w:r>
      <w:r/>
    </w:p>
    <w:p>
      <w:pPr>
        <w:ind w:left="0" w:right="0" w:firstLine="0"/>
        <w:spacing w:before="0" w:after="0" w:afterAutospacing="0"/>
        <w:rPr>
          <w:rFonts w:ascii="Crimson Text" w:hAnsi="Crimson Text" w:cs="Crimson Text"/>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Bij confl</w:t>
      </w:r>
      <w:r>
        <w:rPr>
          <w:rFonts w:ascii="Crimson Text" w:hAnsi="Crimson Text" w:eastAsia="Courier New" w:cs="Crimson Text"/>
          <w:color w:val="000000"/>
          <w:sz w:val="24"/>
          <w:szCs w:val="24"/>
        </w:rPr>
        <w:t xml:space="preserve">icten hebben mensen die meer afstand tot de situatie voelen soms de neiging zich neutraal op te stellen, alleen maar om het kiezen van een kant te ontlopen. Ze zouden kunnen zeggen dat beide partijen een punt hebben en dat de waarheid ergens in het midden </w:t>
      </w:r>
      <w:r>
        <w:rPr>
          <w:rFonts w:ascii="Crimson Text" w:hAnsi="Crimson Text" w:eastAsia="Courier New" w:cs="Crimson Text"/>
          <w:color w:val="000000"/>
          <w:sz w:val="24"/>
          <w:szCs w:val="24"/>
        </w:rPr>
        <w:t xml:space="preserve">ligt. Of ze zouden kunnen zeggen dat beide partijen evenveel schuld hebben. Dit is vaak oneerlijk en onproductief.</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highlight w:val="none"/>
        </w:rPr>
      </w:r>
      <w:r>
        <w:rPr>
          <w:rFonts w:ascii="Crimson Text" w:hAnsi="Crimson Text" w:cs="Crimson Text"/>
          <w:sz w:val="24"/>
          <w:szCs w:val="24"/>
          <w:highlight w:val="none"/>
        </w:rPr>
      </w:r>
      <w:r/>
    </w:p>
    <w:p>
      <w:pPr>
        <w:ind w:left="0" w:right="0" w:firstLine="0"/>
        <w:spacing w:before="0" w:after="0" w:afterAutospacing="0"/>
        <w:rPr>
          <w:rFonts w:ascii="Crimson Text" w:hAnsi="Crimson Text" w:cs="Crimson Text"/>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Als de één zegt dat het regent en de ander zegt dat het droog is, ligt de waarheid niet in het midden: het is een van beide. De enige manier om achter de waarheid te komen is door naar buiten te kijken.</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highlight w:val="none"/>
        </w:rPr>
      </w:r>
      <w:r>
        <w:rPr>
          <w:rFonts w:ascii="Crimson Text" w:hAnsi="Crimson Text" w:cs="Crimson Text"/>
          <w:sz w:val="24"/>
          <w:szCs w:val="24"/>
          <w:highlight w:val="none"/>
        </w:rPr>
      </w:r>
      <w:r/>
    </w:p>
    <w:p>
      <w:pPr>
        <w:ind w:left="0" w:right="0" w:firstLine="0"/>
        <w:spacing w:before="0" w:after="0" w:afterAutospacing="0"/>
        <w:rPr>
          <w:rFonts w:ascii="Crimson Text" w:hAnsi="Crimson Text" w:cs="Crimson Text"/>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Als de ene partij de andere partij onderdrukt, zijn beide partijen niet gelijk. Wanneer deze partijen allebei een ander verhaal hebben, ligt de waarheid niet in het midden. Het is meestal het verhaal van de onderdrukte partij dat het dichtst bij de waarhei</w:t>
      </w:r>
      <w:r>
        <w:rPr>
          <w:rFonts w:ascii="Crimson Text" w:hAnsi="Crimson Text" w:eastAsia="Courier New" w:cs="Crimson Text"/>
          <w:color w:val="000000"/>
          <w:sz w:val="24"/>
          <w:szCs w:val="24"/>
        </w:rPr>
        <w:t xml:space="preserve">d ligt, omdat ze niets te verliezen hebben door eerlijk te zijn, terwijl de onderdrukkende partij wil vermijden dat zij in een slecht daglicht worden gezien.</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highlight w:val="none"/>
        </w:rPr>
      </w:r>
      <w:r>
        <w:rPr>
          <w:rFonts w:ascii="Crimson Text" w:hAnsi="Crimson Text" w:cs="Crimson Text"/>
          <w:sz w:val="24"/>
          <w:szCs w:val="24"/>
          <w:highlight w:val="none"/>
        </w:rPr>
      </w:r>
      <w:r/>
    </w:p>
    <w:p>
      <w:pPr>
        <w:ind w:left="0" w:right="0" w:firstLine="0"/>
        <w:spacing w:before="0" w:after="0" w:afterAutospacing="0"/>
        <w:rPr>
          <w:b/>
          <w:bCs/>
          <w:i w:val="0"/>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b/>
          <w:bCs/>
          <w:i w:val="0"/>
          <w:iCs w:val="0"/>
          <w:color w:val="000000"/>
          <w:sz w:val="24"/>
          <w:szCs w:val="24"/>
        </w:rPr>
        <w:t xml:space="preserve">Kenniskloof en ‘neutraliteit’</w:t>
      </w:r>
      <w:r>
        <w:rPr>
          <w:b/>
          <w:bCs/>
          <w:i w:val="0"/>
          <w:iCs w:val="0"/>
        </w:rPr>
      </w:r>
      <w:r/>
    </w:p>
    <w:p>
      <w:pPr>
        <w:spacing w:after="0" w:afterAutospacing="0"/>
        <w:rPr>
          <w:rFonts w:ascii="Crimson Text" w:hAnsi="Crimson Text" w:cs="Crimson Text"/>
          <w:color w:val="000000"/>
          <w:sz w:val="24"/>
          <w:szCs w:val="24"/>
          <w:highlight w:val="none"/>
        </w:rPr>
      </w:pPr>
      <w:r>
        <w:rPr>
          <w:rFonts w:ascii="Crimson Text" w:hAnsi="Crimson Text" w:eastAsia="Courier New" w:cs="Crimson Text"/>
          <w:color w:val="000000"/>
          <w:sz w:val="24"/>
          <w:szCs w:val="24"/>
        </w:rPr>
        <w:t xml:space="preserve">Mensen die directer bij een onderwerp betrokken zijn, zullen er meer kennis over hebben. Zowel theoretische kennis als kennis uit geleefde ervaring. Als ze echter ook tot een gemarginaliseerde of onderdrukte groep behoren, wordt hun kennis doorgaans niet z</w:t>
      </w:r>
      <w:r>
        <w:rPr>
          <w:rFonts w:ascii="Crimson Text" w:hAnsi="Crimson Text" w:eastAsia="Courier New" w:cs="Crimson Text"/>
          <w:color w:val="000000"/>
          <w:sz w:val="24"/>
          <w:szCs w:val="24"/>
        </w:rPr>
        <w:t xml:space="preserve">o serieus genomen. Het kan hen zelfs verweten worden dat zij vanwege hun betrokkenheid niet neutraal zijn. Maar neutraliteit bestaat niet. Iedereen neemt een standpunt in ten aanzien van een onderwerp: niet betrokken zijn is ook een standpunt, dat vaak tot</w:t>
      </w:r>
      <w:r>
        <w:rPr>
          <w:rFonts w:ascii="Crimson Text" w:hAnsi="Crimson Text" w:eastAsia="Courier New" w:cs="Crimson Text"/>
          <w:color w:val="000000"/>
          <w:sz w:val="24"/>
          <w:szCs w:val="24"/>
        </w:rPr>
        <w:t xml:space="preserve"> minder inzicht en empathie leidt. Wat dus kan gebeuren, is dat mensen die eigenlijk meer kennis over de situatie hebben, niet worden geloofd en dat hun kennis in twijfel wordt getrokken, terwijl het zo nuttig zou zijn om van deze kennis te leren.</w:t>
      </w:r>
      <w:r>
        <w:rPr>
          <w:rFonts w:ascii="Crimson Text" w:hAnsi="Crimson Text" w:cs="Crimson Text"/>
          <w:color w:val="000000"/>
          <w:sz w:val="24"/>
          <w:szCs w:val="24"/>
          <w:highlight w:val="none"/>
        </w:rPr>
      </w:r>
      <w:r/>
    </w:p>
    <w:p>
      <w:pPr>
        <w:spacing w:after="0" w:afterAutospacing="0"/>
        <w:rPr>
          <w:rFonts w:ascii="Crimson Text" w:hAnsi="Crimson Text" w:cs="Crimson Text"/>
          <w:color w:val="000000"/>
          <w:sz w:val="24"/>
          <w:szCs w:val="24"/>
          <w:highlight w:val="none"/>
        </w:rPr>
      </w:pPr>
      <w:r>
        <w:rPr>
          <w:rFonts w:ascii="Crimson Text" w:hAnsi="Crimson Text" w:cs="Crimson Text"/>
          <w:color w:val="000000"/>
          <w:sz w:val="24"/>
          <w:szCs w:val="24"/>
          <w:highlight w:val="none"/>
        </w:rPr>
      </w:r>
      <w:r>
        <w:rPr>
          <w:rFonts w:ascii="Crimson Text" w:hAnsi="Crimson Text" w:cs="Crimson Text"/>
          <w:color w:val="000000"/>
          <w:sz w:val="24"/>
          <w:szCs w:val="24"/>
          <w:highlight w:val="none"/>
        </w:rPr>
      </w:r>
      <w:r/>
    </w:p>
    <w:p>
      <w:pPr>
        <w:ind w:left="0" w:right="0" w:firstLine="0"/>
        <w:spacing w:before="0" w:after="0" w:afterAutospacing="0"/>
        <w:rPr>
          <w:b/>
          <w:bCs/>
          <w:i w:val="0"/>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b/>
          <w:bCs/>
          <w:i w:val="0"/>
          <w:iCs w:val="0"/>
          <w:color w:val="000000"/>
          <w:sz w:val="24"/>
          <w:szCs w:val="24"/>
        </w:rPr>
        <w:t xml:space="preserve">De last van het onderwijzen op de schouders van onderdrukte/gemarginaliseerde mensen leggen</w:t>
      </w:r>
      <w:r>
        <w:rPr>
          <w:b/>
          <w:bCs/>
          <w:i w:val="0"/>
          <w:iCs w:val="0"/>
        </w:rPr>
      </w:r>
      <w:r/>
    </w:p>
    <w:p>
      <w:pPr>
        <w:ind w:left="0" w:right="0" w:firstLine="0"/>
        <w:spacing w:before="0" w:after="0" w:afterAutospacing="0"/>
        <w:rPr>
          <w:rFonts w:ascii="Crimson Text" w:hAnsi="Crimson Text" w:cs="Crimson Text"/>
          <w:sz w:val="24"/>
          <w:szCs w:val="24"/>
          <w:highlight w:val="none"/>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color w:val="000000"/>
          <w:sz w:val="24"/>
          <w:szCs w:val="24"/>
        </w:rPr>
        <w:t xml:space="preserve">Een andere manier waarop de kenniskloof zich kan manifesteren, is door de last van het onderwijzen van anderen over het onderwerp op de schouders van onderdrukte/gemarginaliseerde mensen te leggen. Mensen die meer macht hebben of voor wie er minder op het </w:t>
      </w:r>
      <w:r>
        <w:rPr>
          <w:rFonts w:ascii="Crimson Text" w:hAnsi="Crimson Text" w:eastAsia="Courier New" w:cs="Crimson Text"/>
          <w:color w:val="000000"/>
          <w:sz w:val="24"/>
          <w:szCs w:val="24"/>
        </w:rPr>
        <w:t xml:space="preserve">spel </w:t>
      </w:r>
      <w:r>
        <w:rPr>
          <w:rFonts w:ascii="Crimson Text" w:hAnsi="Crimson Text" w:eastAsia="Courier New" w:cs="Crimson Text"/>
          <w:color w:val="000000"/>
          <w:sz w:val="24"/>
          <w:szCs w:val="24"/>
        </w:rPr>
        <w:t xml:space="preserve">staat, hebben de neiging om uitleg en informatie te eisen van degenen die die die kennis hebben. Het opleiden van anderen kost echter veel energie en emotioneel werk. Het kan ook emotioneel zwaar zijn als het gaat om onderwerpen die heel kwetsbaar en missc</w:t>
      </w:r>
      <w:r>
        <w:rPr>
          <w:rFonts w:ascii="Crimson Text" w:hAnsi="Crimson Text" w:eastAsia="Courier New" w:cs="Crimson Text"/>
          <w:color w:val="000000"/>
          <w:sz w:val="24"/>
          <w:szCs w:val="24"/>
        </w:rPr>
        <w:t xml:space="preserve">hien zelfs traumatisch zijn.</w:t>
      </w:r>
      <w:r>
        <w:rPr>
          <w:rFonts w:ascii="Crimson Text" w:hAnsi="Crimson Text" w:cs="Crimson Text"/>
          <w:sz w:val="24"/>
          <w:szCs w:val="24"/>
        </w:rPr>
      </w:r>
      <w:r/>
    </w:p>
    <w:p>
      <w:pPr>
        <w:ind w:left="0" w:right="0" w:firstLine="0"/>
        <w:spacing w:before="0" w:after="0" w:afterAutospacing="0"/>
        <w:rPr>
          <w:rFonts w:ascii="Crimson Text" w:hAnsi="Crimson Text" w:cs="Crimson Text"/>
          <w:sz w:val="24"/>
          <w:szCs w:val="24"/>
        </w:rPr>
        <w:pBdr>
          <w:top w:val="none" w:color="000000" w:sz="4" w:space="0"/>
          <w:left w:val="none" w:color="000000" w:sz="4" w:space="0"/>
          <w:bottom w:val="none" w:color="000000" w:sz="4" w:space="0"/>
          <w:right w:val="none" w:color="000000" w:sz="4" w:space="0"/>
        </w:pBdr>
      </w:pPr>
      <w:r>
        <w:rPr>
          <w:rFonts w:ascii="Crimson Text" w:hAnsi="Crimson Text" w:cs="Crimson Text"/>
          <w:sz w:val="24"/>
          <w:szCs w:val="24"/>
          <w:highlight w:val="none"/>
        </w:rPr>
      </w:r>
      <w:r>
        <w:rPr>
          <w:rFonts w:ascii="Crimson Text" w:hAnsi="Crimson Text" w:cs="Crimson Text"/>
          <w:sz w:val="24"/>
          <w:szCs w:val="24"/>
          <w:highlight w:val="none"/>
        </w:rPr>
      </w:r>
      <w:r/>
    </w:p>
    <w:p>
      <w:pPr>
        <w:ind w:left="0" w:right="0" w:firstLine="0"/>
        <w:spacing w:before="0" w:after="0" w:afterAutospacing="0"/>
        <w:rPr>
          <w:b/>
          <w:bCs w:val="0"/>
          <w:i w:val="0"/>
        </w:rPr>
        <w:pBdr>
          <w:top w:val="none" w:color="000000" w:sz="4" w:space="0"/>
          <w:left w:val="none" w:color="000000" w:sz="4" w:space="0"/>
          <w:bottom w:val="none" w:color="000000" w:sz="4" w:space="0"/>
          <w:right w:val="none" w:color="000000" w:sz="4" w:space="0"/>
        </w:pBdr>
      </w:pPr>
      <w:r>
        <w:rPr>
          <w:rFonts w:ascii="Crimson Text" w:hAnsi="Crimson Text" w:eastAsia="Courier New" w:cs="Crimson Text"/>
          <w:b/>
          <w:bCs/>
          <w:i w:val="0"/>
          <w:iCs w:val="0"/>
          <w:color w:val="000000"/>
          <w:sz w:val="24"/>
          <w:szCs w:val="24"/>
        </w:rPr>
        <w:t xml:space="preserve">Het missen van de perspectieven van onderdrukte mensen</w:t>
      </w:r>
      <w:r>
        <w:rPr>
          <w:b/>
          <w:bCs/>
          <w:i w:val="0"/>
          <w:iCs w:val="0"/>
        </w:rPr>
      </w:r>
      <w:r/>
    </w:p>
    <w:p>
      <w:pPr>
        <w:ind w:left="0" w:right="0" w:firstLine="0"/>
        <w:spacing w:before="0" w:after="0" w:afterAutospacing="0"/>
        <w:rPr>
          <w14:ligatures w14:val="none"/>
        </w:rPr>
        <w:pBdr>
          <w:top w:val="none" w:color="000000" w:sz="4" w:space="0"/>
          <w:left w:val="none" w:color="000000" w:sz="4" w:space="0"/>
          <w:bottom w:val="none" w:color="000000" w:sz="4" w:space="0"/>
          <w:right w:val="none" w:color="000000" w:sz="4" w:space="0"/>
        </w:pBdr>
      </w:pPr>
      <w:r>
        <w:t xml:space="preserve">Voor mensen wier achtergrond hen sterk verbindt met de onderdrukte partij, kan een gesprek zoals over bijvoorbeeld Palestina aanvoelen als een mijnenveld, omdat zij alle bovengenoemde situaties riskeren. Als ze er niet zeker van zijn dat er rekening w</w:t>
      </w:r>
      <w:r>
        <w:t xml:space="preserve">o</w:t>
      </w:r>
      <w:r>
        <w:t xml:space="preserve">rdt gehouden met hun emotionele veiligheid en dat er naar hun stem wordt geluisterd, kunnen ze de (zeer legitieme en verstandige) beslissing nemen om helemaal niet deel te nemen. Als ze wel meedoen, maar zich niet veilig voelen, kunnen ze zwijgen of heel s</w:t>
      </w:r>
      <w:r>
        <w:t xml:space="preserve">nel weggaan. Dit alles heeft tot gevolg dat hun zeer relevante stem stil blijft in het gesprek. Daarom is het van het allergrootste belang om het gesprek zo veilig mogelijk te maken voor degenen die vanwege hun achtergrond en geleefde ervaring een sterke b</w:t>
      </w:r>
      <w:r>
        <w:t xml:space="preserve">and met het conflict hebben en die mogelijk ook in Nederland (en binnen XR?) onderdrukt/gemarginaliseerd worden.</w:t>
      </w:r>
      <w:r/>
    </w:p>
    <w:p>
      <w:pPr>
        <w:spacing w:after="0" w:afterAutospacing="0"/>
        <w:rPr>
          <w:rFonts w:ascii="Crimson Text" w:hAnsi="Crimson Text" w:eastAsia="Courier New" w:cs="Crimson Text"/>
          <w:b/>
          <w:bCs/>
          <w:i/>
          <w:color w:val="000000"/>
          <w:sz w:val="24"/>
          <w:szCs w:val="24"/>
          <w:highlight w:val="none"/>
        </w:rPr>
      </w:pPr>
      <w:r>
        <w:rPr>
          <w:highlight w:val="none"/>
        </w:rPr>
      </w:r>
      <w:r>
        <w:rPr>
          <w:highlight w:val="none"/>
        </w:rPr>
      </w:r>
      <w:r/>
    </w:p>
    <w:p>
      <w:pPr>
        <w:spacing w:after="0" w:afterAutospacing="0"/>
        <w:rPr>
          <w:highlight w:val="none"/>
        </w:rPr>
      </w:pPr>
      <w:r>
        <w:t xml:space="preserve">Iets anders dat een rol kan spelen is dat mensen wier achtergrond ervoor zorgt dat ze zich sterk verbonden voelen met de onderdrukte partij, misschien niet zo geïnteresseerd zijn in gesprekken met mensen die hun ervaringen niet echt begrijpen. Voor hen kan</w:t>
      </w:r>
      <w:r>
        <w:t xml:space="preserve"> het veel urgenter en nuttiger voelen om bijvoorbeeld naar demonstraties en acties te gaan en veilige gesprekken te voeren met mensen die hen wel begrijpen. Dit moet volledig worden gerespecteerd en mensen mogen niet worden gedwongen om gesprekken aan t</w:t>
      </w:r>
      <w:r>
        <w:t xml:space="preserve">e gaan waar ze geen energie voor hebben of die niet hoog op hun prioriteitenlijst staan.</w:t>
      </w:r>
      <w:r/>
    </w:p>
    <w:p>
      <w:pPr>
        <w:spacing w:after="0" w:afterAutospacing="0"/>
        <w:rPr>
          <w:highlight w:val="none"/>
        </w:rPr>
      </w:pPr>
      <w:r>
        <w:rPr>
          <w:highlight w:val="none"/>
        </w:rPr>
      </w:r>
      <w:r>
        <w:rPr>
          <w:highlight w:val="none"/>
        </w:rPr>
      </w:r>
      <w:r/>
    </w:p>
    <w:p>
      <w:pPr>
        <w:spacing w:after="0" w:afterAutospacing="0"/>
        <w:rPr>
          <w:highlight w:val="none"/>
        </w:rPr>
      </w:pPr>
      <w:r>
        <w:rPr>
          <w:highlight w:val="none"/>
        </w:rPr>
        <w:t xml:space="preserve">Machtsmechanismen zijn vaak onbewuste en ingesleten gedragspatronen. Het is daardoor moeilijk om deze te doorbreken. Als je merkt dat er sprake is van machtsmechanismen die het gesprek ontwrichten en het niet helpt om de gespreksdeelnemers hiero</w:t>
      </w:r>
      <w:r>
        <w:rPr>
          <w:highlight w:val="none"/>
        </w:rPr>
        <w:t xml:space="preserve">p te wijzen, dan is het verstandig om (dat deel van) het gesprek te parkeren en hulp te vragen van iemand buiten de groep om dit gezamenlijk verder te onderzoeken. De nationale Power &amp; Inclusion cirkel kan meedenken over machtsmechanismen als dat nodig is.</w:t>
      </w:r>
      <w:r>
        <w:rPr>
          <w:highlight w:val="none"/>
        </w:rPr>
      </w:r>
      <w:r/>
    </w:p>
    <w:p>
      <w:r/>
      <w:r/>
    </w:p>
    <w:p>
      <w:pPr>
        <w:ind w:left="0" w:firstLine="0"/>
        <w:spacing w:after="0" w:line="240" w:lineRule="auto"/>
        <w:rPr>
          <w:rFonts w:ascii="Crimson Text" w:hAnsi="Crimson Text" w:cs="Crimson Text"/>
          <w:sz w:val="24"/>
          <w:szCs w:val="24"/>
          <w:highlight w:val="none"/>
        </w:rPr>
      </w:pPr>
      <w:r>
        <w:rPr>
          <w:rFonts w:ascii="Crimson Text" w:hAnsi="Crimson Text" w:cs="Crimson Text"/>
          <w:sz w:val="24"/>
          <w:szCs w:val="24"/>
          <w:highlight w:val="none"/>
        </w:rPr>
      </w:r>
      <w:r>
        <w:rPr>
          <w:rFonts w:ascii="Crimson Text" w:hAnsi="Crimson Text" w:cs="Crimson Text"/>
          <w:sz w:val="24"/>
          <w:szCs w:val="24"/>
          <w:highlight w:val="none"/>
        </w:rPr>
      </w:r>
      <w:r/>
    </w:p>
    <w:p>
      <w:pPr>
        <w:pStyle w:val="953"/>
        <w:rPr>
          <w:highlight w:val="none"/>
          <w14:ligatures w14:val="none"/>
        </w:rPr>
      </w:pPr>
      <w:r/>
      <w:bookmarkStart w:id="19" w:name="_Toc19"/>
      <w:r>
        <w:t xml:space="preserve">Tools die groepen zelf kunnen inzetten</w:t>
      </w:r>
      <w:bookmarkEnd w:id="19"/>
      <w:r/>
      <w:r/>
    </w:p>
    <w:p>
      <w:pPr>
        <w:rPr>
          <w14:ligatures w14:val="none"/>
        </w:rPr>
      </w:pPr>
      <w:r>
        <w:rPr>
          <w14:ligatures w14:val="none"/>
        </w:rPr>
      </w:r>
      <w:r>
        <w:rPr>
          <w14:ligatures w14:val="none"/>
        </w:rPr>
      </w:r>
      <w:r/>
    </w:p>
    <w:p>
      <w:pPr>
        <w:rPr>
          <w:highlight w:val="none"/>
          <w14:ligatures w14:val="none"/>
        </w:rPr>
      </w:pPr>
      <w:r>
        <w:rPr>
          <w14:ligatures w14:val="none"/>
        </w:rPr>
        <w:t xml:space="preserve">Bi</w:t>
      </w:r>
      <w:r>
        <w:rPr>
          <w14:ligatures w14:val="none"/>
        </w:rPr>
        <w:t xml:space="preserve">nne</w:t>
      </w:r>
      <w:r>
        <w:rPr>
          <w14:ligatures w14:val="none"/>
        </w:rPr>
        <w:t xml:space="preserve">n de beweging zijn er vele vormen en methoden om een gesprek aan te gaan. In dit document doen we een poging om deze hulpmiddelen te verzamelen. Met veel dank aan alle cirkels en groepen die deze methoden hebben uitgewerkt of de beweging in hebben gehaald.</w:t>
      </w:r>
      <w:r>
        <w:rPr>
          <w14:ligatures w14:val="none"/>
        </w:rPr>
      </w:r>
      <w:r/>
    </w:p>
    <w:p>
      <w:pPr>
        <w:rPr>
          <w14:ligatures w14:val="none"/>
        </w:rPr>
      </w:pPr>
      <w:r>
        <w:rPr>
          <w14:ligatures w14:val="none"/>
        </w:rPr>
      </w:r>
      <w:r>
        <w:rPr>
          <w14:ligatures w14:val="none"/>
        </w:rPr>
      </w:r>
      <w:r/>
    </w:p>
    <w:p>
      <w:pPr>
        <w:rPr>
          <w14:ligatures w14:val="none"/>
        </w:rPr>
      </w:pPr>
      <w:r>
        <w:rPr>
          <w:highlight w:val="none"/>
          <w14:ligatures w14:val="none"/>
        </w:rPr>
        <w:t xml:space="preserve">Welke tool past bij welk gesprek is afhankelijk van vele factoren zoals het doel, de heftigheid van de emoties, de veiligheid binnen de groep, enz. Lees de tools door en kies welke jullie aanspreekt en het best aansluit bij jullie behoeften.</w:t>
      </w:r>
      <w:r>
        <w:rPr>
          <w:highlight w:val="none"/>
          <w14:ligatures w14:val="none"/>
        </w:rPr>
        <w:t xml:space="preserve"> Pas de tools eventueel aan zodat ze beter </w:t>
      </w:r>
      <w:r>
        <w:rPr>
          <w:highlight w:val="none"/>
          <w14:ligatures w14:val="none"/>
        </w:rPr>
        <w:t xml:space="preserve">bij jullie</w:t>
      </w:r>
      <w:r>
        <w:rPr>
          <w:highlight w:val="none"/>
          <w14:ligatures w14:val="none"/>
        </w:rPr>
        <w:t xml:space="preserve"> passen. Let er dan wel op dat de kernwaarden in de methode verankerd blijven. </w:t>
      </w:r>
      <w:r/>
    </w:p>
    <w:p>
      <w:pPr>
        <w:pStyle w:val="1130"/>
        <w:rPr>
          <w14:ligatures w14:val="none"/>
        </w:rPr>
      </w:pPr>
      <w:r>
        <w:rPr>
          <w14:ligatures w14:val="none"/>
        </w:rPr>
      </w:r>
      <w:r>
        <w:rPr>
          <w14:ligatures w14:val="none"/>
        </w:rPr>
      </w:r>
      <w:r/>
    </w:p>
    <w:p>
      <w:pPr>
        <w:pStyle w:val="1130"/>
        <w:rPr>
          <w14:ligatures w14:val="none"/>
        </w:rPr>
      </w:pPr>
      <w:r>
        <w:rPr>
          <w14:ligatures w14:val="none"/>
        </w:rPr>
      </w:r>
      <w:r>
        <w:rPr>
          <w14:ligatures w14:val="none"/>
        </w:rPr>
      </w:r>
      <w:r/>
    </w:p>
    <w:p>
      <w:pPr>
        <w:pStyle w:val="1130"/>
      </w:pPr>
      <w:r/>
      <w:bookmarkStart w:id="20" w:name="_Toc20"/>
      <w:r>
        <w:t xml:space="preserve">Luisteren rondom conflict</w:t>
      </w:r>
      <w:bookmarkEnd w:id="20"/>
      <w:r/>
      <w:r/>
    </w:p>
    <w:p>
      <w:r>
        <w:rPr>
          <w:b/>
          <w:bCs/>
          <w:highlight w:val="none"/>
          <w14:ligatures w14:val="none"/>
        </w:rPr>
      </w:r>
      <w:r>
        <w:rPr>
          <w:b/>
          <w:bCs/>
          <w:highlight w:val="none"/>
          <w14:ligatures w14:val="none"/>
        </w:rPr>
      </w:r>
      <w:r/>
    </w:p>
    <w:p>
      <w:r>
        <w:rPr>
          <w:b w:val="0"/>
          <w:bCs w:val="0"/>
          <w:highlight w:val="none"/>
          <w14:ligatures w14:val="none"/>
        </w:rPr>
        <w:t xml:space="preserve">Deze vorm begint in een grote kring, gaat dan over in kleine groepjes en eindigt weer in de grote kring. Het doel van deze vorm is stilstaan bij wat je voelt, delen en luisteren.</w:t>
      </w:r>
      <w:r>
        <w:rPr>
          <w:b w:val="0"/>
          <w:bCs w:val="0"/>
          <w:highlight w:val="none"/>
          <w14:ligatures w14:val="none"/>
        </w:rPr>
      </w:r>
      <w:r/>
    </w:p>
    <w:p>
      <w:r>
        <w:rPr>
          <w:b/>
          <w:bCs/>
          <w:highlight w:val="none"/>
        </w:rPr>
      </w:r>
      <w:r>
        <w:rPr>
          <w:b/>
          <w:bCs/>
          <w:highlight w:val="none"/>
          <w14:ligatures w14:val="none"/>
        </w:rPr>
      </w:r>
      <w:r/>
    </w:p>
    <w:p>
      <w:r>
        <w:rPr>
          <w:b/>
          <w:bCs/>
        </w:rPr>
        <w:t xml:space="preserve">In een grote kring</w:t>
      </w:r>
      <w:r>
        <w:rPr>
          <w:b/>
          <w:bCs/>
        </w:rPr>
        <w:t xml:space="preserve">:</w:t>
      </w:r>
      <w:r>
        <w:rPr>
          <w:b/>
          <w:bCs/>
          <w:highlight w:val="none"/>
          <w14:ligatures w14:val="none"/>
        </w:rPr>
      </w:r>
      <w:r/>
    </w:p>
    <w:p>
      <w:pPr>
        <w:pStyle w:val="1134"/>
        <w:numPr>
          <w:ilvl w:val="0"/>
          <w:numId w:val="88"/>
        </w:numPr>
        <w:ind w:left="96"/>
        <w:suppressLineNumbers w:val="0"/>
      </w:pPr>
      <w:r>
        <w:t xml:space="preserve">Starten: welkom en programma stappen vertellen</w:t>
      </w:r>
      <w:r>
        <w:rPr>
          <w14:ligatures w14:val="none"/>
        </w:rPr>
      </w:r>
      <w:r/>
    </w:p>
    <w:p>
      <w:pPr>
        <w:pStyle w:val="1134"/>
        <w:numPr>
          <w:ilvl w:val="0"/>
          <w:numId w:val="88"/>
        </w:numPr>
        <w:ind w:left="96"/>
        <w:suppressLineNumbers w:val="0"/>
      </w:pPr>
      <w:r>
        <w:rPr>
          <w:highlight w:val="none"/>
        </w:rPr>
      </w:r>
      <w:r>
        <w:t xml:space="preserve">In stilte staan met elkaars handen vasthouden</w:t>
      </w:r>
      <w:r>
        <w:rPr>
          <w14:ligatures w14:val="none"/>
        </w:rPr>
        <w:t xml:space="preserve"> en/of een gedicht of verhaal voorlezen</w:t>
      </w:r>
      <w:r/>
    </w:p>
    <w:p>
      <w:pPr>
        <w:pStyle w:val="1134"/>
        <w:numPr>
          <w:ilvl w:val="0"/>
          <w:numId w:val="88"/>
        </w:numPr>
        <w:ind w:left="96"/>
        <w:suppressLineNumbers w:val="0"/>
      </w:pPr>
      <w:r>
        <w:rPr>
          <w:highlight w:val="none"/>
        </w:rPr>
      </w:r>
      <w:r>
        <w:t xml:space="preserve">Iemand vertelt feitelijk de aanleiding voor de bijeenkomst (gebeurtenissen: wie, wat, </w:t>
        <w:tab/>
        <w:t xml:space="preserve">waar, wanneer)</w:t>
      </w:r>
      <w:r>
        <w:rPr>
          <w14:ligatures w14:val="none"/>
        </w:rPr>
      </w:r>
      <w:r/>
    </w:p>
    <w:p>
      <w:pPr>
        <w:pStyle w:val="1134"/>
        <w:numPr>
          <w:ilvl w:val="0"/>
          <w:numId w:val="88"/>
        </w:numPr>
        <w:ind w:left="96"/>
        <w:suppressLineNumbers w:val="0"/>
      </w:pPr>
      <w:r>
        <w:rPr>
          <w:highlight w:val="none"/>
        </w:rPr>
      </w:r>
      <w:r>
        <w:t xml:space="preserve">Verdelen van de kring in groepen van 5 personen: alleen de procesbegeleider doet niet </w:t>
        <w:tab/>
        <w:t xml:space="preserve">mee, als er een coördinatiecirkel is dan doet in iedere groep één lid van de </w:t>
        <w:tab/>
        <w:t xml:space="preserve">coördinatiecirkel mee (zodat de coördinatiecirkel</w:t>
      </w:r>
      <w:r>
        <w:t xml:space="preserve"> een totaaloverzicht krijgt van wat er </w:t>
        <w:tab/>
        <w:t xml:space="preserve">binnen de groep speelt).</w:t>
      </w:r>
      <w:r>
        <w:rPr>
          <w14:ligatures w14:val="none"/>
        </w:rPr>
      </w:r>
      <w:r/>
    </w:p>
    <w:p>
      <w:pPr>
        <w:ind w:left="0" w:firstLine="0"/>
      </w:pPr>
      <w:r>
        <w:rPr>
          <w:highlight w:val="none"/>
        </w:rPr>
      </w:r>
      <w:r>
        <w:rPr>
          <w14:ligatures w14:val="none"/>
        </w:rPr>
      </w:r>
      <w:r/>
    </w:p>
    <w:p>
      <w:r>
        <w:rPr>
          <w:b/>
          <w:bCs/>
        </w:rPr>
        <w:t xml:space="preserve">In groepjes van 5</w:t>
      </w:r>
      <w:r>
        <w:rPr>
          <w:b/>
          <w:bCs/>
        </w:rPr>
        <w:t xml:space="preserve">: </w:t>
      </w:r>
      <w:r>
        <w:rPr>
          <w:b/>
          <w:bCs/>
          <w14:ligatures w14:val="none"/>
        </w:rPr>
      </w:r>
      <w:r/>
    </w:p>
    <w:p>
      <w:pPr>
        <w:pStyle w:val="1134"/>
        <w:numPr>
          <w:ilvl w:val="0"/>
          <w:numId w:val="91"/>
        </w:numPr>
        <w:ind w:left="96"/>
        <w:suppressLineNumbers w:val="0"/>
      </w:pPr>
      <w:r>
        <w:t xml:space="preserve">Ieder spreekt om de beurt in een ronde over wat ieder dacht/ denkt/ voelt/ wil. Er wordt </w:t>
        <w:tab/>
        <w:t xml:space="preserve">niet op elkaar gereageerd. Niet verbaal, maar ook niet non-verbaal; zelfs geen </w:t>
        <w:tab/>
        <w:t xml:space="preserve">wapperende handjes.</w:t>
      </w:r>
      <w:r/>
    </w:p>
    <w:p>
      <w:pPr>
        <w:pStyle w:val="1134"/>
        <w:numPr>
          <w:ilvl w:val="0"/>
          <w:numId w:val="91"/>
        </w:numPr>
        <w:ind w:left="96"/>
        <w:suppressLineNumbers w:val="0"/>
      </w:pPr>
      <w:r>
        <w:rPr>
          <w:highlight w:val="none"/>
        </w:rPr>
      </w:r>
      <w:r>
        <w:t xml:space="preserve">Na de eerste ronde dezelfde ronde nog een keer zonder op elkaar te reageren, over wat </w:t>
        <w:tab/>
        <w:t xml:space="preserve">verder nog gedeeld wil worden.</w:t>
      </w:r>
      <w:r/>
    </w:p>
    <w:p>
      <w:pPr>
        <w:pStyle w:val="1134"/>
        <w:numPr>
          <w:ilvl w:val="0"/>
          <w:numId w:val="91"/>
        </w:numPr>
        <w:ind w:left="96"/>
        <w:suppressLineNumbers w:val="0"/>
      </w:pPr>
      <w:r>
        <w:rPr>
          <w:highlight w:val="none"/>
          <w14:ligatures w14:val="none"/>
        </w:rPr>
        <w:t xml:space="preserve">Als er tijd/behoefte is, kan er een derde ronde volgen.</w:t>
      </w:r>
      <w:r>
        <w:rPr>
          <w14:ligatures w14:val="none"/>
        </w:rPr>
      </w:r>
      <w:r/>
    </w:p>
    <w:p>
      <w:pPr>
        <w:ind w:left="96"/>
        <w:suppressLineNumbers w:val="0"/>
      </w:pPr>
      <w:r>
        <w:rPr>
          <w:highlight w:val="none"/>
        </w:rPr>
      </w:r>
      <w:r>
        <w:rPr>
          <w14:ligatures w14:val="none"/>
        </w:rPr>
      </w:r>
      <w:r/>
    </w:p>
    <w:p>
      <w:r>
        <w:t xml:space="preserve">Er is geen gespreksleide</w:t>
      </w:r>
      <w:r>
        <w:t xml:space="preserve">r. Voor 2 à 3 rondes neem je een uur.</w:t>
      </w:r>
      <w:r>
        <w:rPr>
          <w:highlight w:val="none"/>
          <w14:ligatures w14:val="none"/>
        </w:rPr>
      </w:r>
      <w:r/>
    </w:p>
    <w:p>
      <w:r>
        <w:rPr>
          <w:highlight w:val="none"/>
        </w:rPr>
      </w:r>
      <w:r>
        <w:rPr>
          <w14:ligatures w14:val="none"/>
        </w:rPr>
      </w:r>
      <w:r/>
    </w:p>
    <w:p>
      <w:r>
        <w:rPr>
          <w:i w:val="0"/>
          <w:iCs w:val="0"/>
        </w:rPr>
        <w:t xml:space="preserve">Na het uiteengaan in groepjes kan het fijn zijn om even tijd te maken voor een korte pauze.</w:t>
      </w:r>
      <w:r>
        <w:rPr>
          <w:bCs w:val="0"/>
          <w:i w:val="0"/>
          <w:highlight w:val="none"/>
          <w14:ligatures w14:val="none"/>
        </w:rPr>
      </w:r>
      <w:r/>
    </w:p>
    <w:p>
      <w:r>
        <w:rPr>
          <w:i w:val="0"/>
          <w:iCs w:val="0"/>
          <w:highlight w:val="none"/>
        </w:rPr>
      </w:r>
      <w:r>
        <w:rPr>
          <w:bCs w:val="0"/>
          <w:i w:val="0"/>
          <w14:ligatures w14:val="none"/>
        </w:rPr>
      </w:r>
      <w:r/>
    </w:p>
    <w:p>
      <w:r>
        <w:rPr>
          <w:b/>
          <w:bCs/>
        </w:rPr>
        <w:t xml:space="preserve">In een grote kring</w:t>
      </w:r>
      <w:r>
        <w:rPr>
          <w:b/>
          <w:bCs/>
        </w:rPr>
        <w:t xml:space="preserve">:</w:t>
      </w:r>
      <w:r>
        <w:rPr>
          <w:b/>
          <w:bCs/>
          <w14:ligatures w14:val="none"/>
        </w:rPr>
      </w:r>
      <w:r/>
    </w:p>
    <w:p>
      <w:pPr>
        <w:pStyle w:val="1134"/>
        <w:numPr>
          <w:ilvl w:val="0"/>
          <w:numId w:val="89"/>
        </w:numPr>
        <w:ind w:left="96"/>
        <w:suppressLineNumbers w:val="0"/>
      </w:pPr>
      <w:r>
        <w:t xml:space="preserve">leden van de coördinatiekring vertellen wat ze hebben gehoord en wat dat met hen </w:t>
        <w:tab/>
        <w:t xml:space="preserve">deed (of een vooraf aangewezen persoon)</w:t>
      </w:r>
      <w:r>
        <w:rPr>
          <w14:ligatures w14:val="none"/>
        </w:rPr>
      </w:r>
      <w:r/>
    </w:p>
    <w:p>
      <w:pPr>
        <w:pStyle w:val="1134"/>
        <w:numPr>
          <w:ilvl w:val="0"/>
          <w:numId w:val="89"/>
        </w:numPr>
        <w:ind w:left="96"/>
        <w:suppressLineNumbers w:val="0"/>
      </w:pPr>
      <w:r>
        <w:t xml:space="preserve">Neem een moment om met aandacht de sessie af te sluiten. Dit kan op verschillende </w:t>
        <w:tab/>
        <w:t xml:space="preserve">manieren:</w:t>
      </w:r>
      <w:r>
        <w:rPr>
          <w14:ligatures w14:val="none"/>
        </w:rPr>
      </w:r>
      <w:r/>
    </w:p>
    <w:p>
      <w:pPr>
        <w:pStyle w:val="1134"/>
        <w:numPr>
          <w:ilvl w:val="1"/>
          <w:numId w:val="89"/>
        </w:numPr>
        <w:ind w:left="1063"/>
        <w:suppressLineNumbers w:val="0"/>
      </w:pPr>
      <w:r/>
      <w:commentRangeStart w:id="1"/>
      <w:r>
        <w:t xml:space="preserve">In stilte staan met elkaars handen vasthouden als afsluiting</w:t>
      </w:r>
      <w:commentRangeEnd w:id="1"/>
      <w:r>
        <w:commentReference w:id="1"/>
      </w:r>
      <w:r>
        <w:rPr>
          <w14:ligatures w14:val="none"/>
        </w:rPr>
      </w:r>
      <w:r/>
    </w:p>
    <w:p>
      <w:pPr>
        <w:pStyle w:val="1134"/>
        <w:numPr>
          <w:ilvl w:val="1"/>
          <w:numId w:val="89"/>
        </w:numPr>
        <w:ind w:left="1063"/>
        <w:suppressLineNumbers w:val="0"/>
      </w:pPr>
      <w:r>
        <w:rPr>
          <w:highlight w:val="none"/>
        </w:rPr>
        <w:t xml:space="preserve">Laat iedereen iets noemen waarvoor ze dankbaar zijn (binnen XR).</w:t>
      </w:r>
      <w:r>
        <w:rPr>
          <w14:ligatures w14:val="none"/>
        </w:rPr>
      </w:r>
      <w:r/>
    </w:p>
    <w:p>
      <w:pPr>
        <w:pStyle w:val="1134"/>
        <w:numPr>
          <w:ilvl w:val="1"/>
          <w:numId w:val="89"/>
        </w:numPr>
        <w:ind w:left="1063"/>
        <w:suppressLineNumbers w:val="0"/>
      </w:pPr>
      <w:r>
        <w:rPr>
          <w:highlight w:val="none"/>
        </w:rPr>
        <w:t xml:space="preserve">Laat iedereen iets noemen waarvan ze energie krijgen (binnen XR).</w:t>
      </w:r>
      <w:r>
        <w:rPr>
          <w14:ligatures w14:val="none"/>
        </w:rPr>
      </w:r>
      <w:r/>
    </w:p>
    <w:p>
      <w:pPr>
        <w:pStyle w:val="1134"/>
        <w:numPr>
          <w:ilvl w:val="1"/>
          <w:numId w:val="89"/>
        </w:numPr>
        <w:ind w:left="1063"/>
        <w:suppressLineNumbers w:val="0"/>
      </w:pPr>
      <w:r>
        <w:rPr>
          <w:highlight w:val="none"/>
        </w:rPr>
        <w:t xml:space="preserve">...</w:t>
      </w:r>
      <w:r>
        <w:rPr>
          <w14:ligatures w14:val="none"/>
        </w:rPr>
      </w:r>
      <w:r/>
    </w:p>
    <w:p>
      <w:r>
        <w:rPr>
          <w:highlight w:val="none"/>
        </w:rPr>
      </w:r>
      <w:r>
        <w:rPr>
          <w14:ligatures w14:val="none"/>
        </w:rPr>
      </w:r>
      <w:r/>
    </w:p>
    <w:p>
      <w:r>
        <w:t xml:space="preserve">De coördinatiekring bespreekt op ander moment zaken zoals:</w:t>
      </w:r>
      <w:r>
        <w:rPr>
          <w:highlight w:val="none"/>
          <w14:ligatures w14:val="none"/>
        </w:rPr>
      </w:r>
      <w:r/>
    </w:p>
    <w:p>
      <w:pPr>
        <w:pStyle w:val="1134"/>
        <w:numPr>
          <w:ilvl w:val="0"/>
          <w:numId w:val="90"/>
        </w:numPr>
      </w:pPr>
      <w:r>
        <w:t xml:space="preserve">Of en welke stappen er gezet zouden moeten worden.</w:t>
      </w:r>
      <w:r>
        <w:rPr>
          <w14:ligatures w14:val="none"/>
        </w:rPr>
      </w:r>
      <w:r/>
    </w:p>
    <w:p>
      <w:pPr>
        <w:pStyle w:val="1134"/>
        <w:numPr>
          <w:ilvl w:val="0"/>
          <w:numId w:val="90"/>
        </w:numPr>
      </w:pPr>
      <w:r>
        <w:t xml:space="preserve">Ho</w:t>
      </w:r>
      <w:r>
        <w:t xml:space="preserve">e alle leden van de lokale groep er bij te betrekken, ook hen die niet bij het gesprek waren.</w:t>
      </w:r>
      <w:r>
        <w:rPr>
          <w14:ligatures w14:val="none"/>
        </w:rPr>
      </w:r>
      <w:r/>
    </w:p>
    <w:p>
      <w:pPr>
        <w:pStyle w:val="1130"/>
        <w:rPr>
          <w14:ligatures w14:val="none"/>
        </w:rPr>
      </w:pPr>
      <w:r>
        <w:rPr>
          <w14:ligatures w14:val="none"/>
        </w:rPr>
      </w:r>
      <w:r>
        <w:rPr>
          <w14:ligatures w14:val="none"/>
        </w:rPr>
      </w:r>
      <w:r/>
    </w:p>
    <w:p>
      <w:pPr>
        <w:pStyle w:val="1130"/>
        <w:rPr>
          <w14:ligatures w14:val="none"/>
        </w:rPr>
      </w:pPr>
      <w:r>
        <w:rPr>
          <w:highlight w:val="none"/>
        </w:rPr>
      </w:r>
      <w:r>
        <w:rPr>
          <w:highlight w:val="none"/>
        </w:rPr>
      </w:r>
      <w:r/>
    </w:p>
    <w:p>
      <w:pPr>
        <w:pStyle w:val="1130"/>
        <w:rPr>
          <w:highlight w:val="none"/>
          <w14:ligatures w14:val="none"/>
        </w:rPr>
      </w:pPr>
      <w:r/>
      <w:bookmarkStart w:id="21" w:name="_Toc21"/>
      <w:r>
        <w:t xml:space="preserve">Solidariteitsgesprekken faciliteren (op basis van Non-Violent Communication)</w:t>
      </w:r>
      <w:bookmarkEnd w:id="21"/>
      <w:r/>
      <w:r/>
    </w:p>
    <w:p>
      <w:pPr>
        <w:ind w:left="0" w:right="0" w:firstLine="0"/>
        <w:spacing w:before="0" w:beforeAutospacing="0" w:after="0" w:afterAutospacing="0" w:line="240" w:lineRule="auto"/>
        <w:rPr>
          <w:highlight w:val="none"/>
          <w14:ligatures w14:val="none"/>
        </w:rPr>
        <w:pBdr>
          <w:top w:val="none" w:color="000000" w:sz="4" w:space="0"/>
          <w:left w:val="none" w:color="000000" w:sz="4" w:space="0"/>
          <w:bottom w:val="none" w:color="000000" w:sz="4" w:space="0"/>
          <w:right w:val="none" w:color="000000" w:sz="4" w:space="0"/>
        </w:pBdr>
      </w:pPr>
      <w:r>
        <w:rPr>
          <w:highlight w:val="none"/>
        </w:rPr>
      </w:r>
      <w:r>
        <w:rPr>
          <w:highlight w:val="none"/>
        </w:rPr>
      </w:r>
      <w:r/>
    </w:p>
    <w:p>
      <w:pPr>
        <w:ind w:left="0" w:right="0" w:firstLine="0"/>
        <w:spacing w:before="0" w:beforeAutospacing="0" w:after="0" w:afterAutospacing="0" w:line="240" w:lineRule="auto"/>
        <w:rPr>
          <w:highlight w:val="none"/>
          <w14:ligatures w14:val="none"/>
        </w:rPr>
        <w:pBdr>
          <w:top w:val="none" w:color="000000" w:sz="4" w:space="0"/>
          <w:left w:val="none" w:color="000000" w:sz="4" w:space="0"/>
          <w:bottom w:val="none" w:color="000000" w:sz="4" w:space="0"/>
          <w:right w:val="none" w:color="000000" w:sz="4" w:space="0"/>
        </w:pBdr>
      </w:pPr>
      <w:r>
        <w:t xml:space="preserve">Dit is gebaseerd op het document </w:t>
      </w:r>
      <w:hyperlink r:id="rId21" w:tooltip="https://cryptpad.extinctionrebellion.nl/pad/#/2/pad/edit/K4t3y8dN8ADfpLq4pO2n4lcj/embed/" w:history="1">
        <w:r>
          <w:rPr>
            <w:rStyle w:val="1111"/>
          </w:rPr>
          <w:t xml:space="preserve">‘Solidariteitsgesprekken faciliteren</w:t>
        </w:r>
      </w:hyperlink>
      <w:r>
        <w:t xml:space="preserve">’ en op het toepassen van </w:t>
      </w:r>
      <w:r>
        <w:t xml:space="preserve">geweldloze communicatie (zie onderdeel ‘Faciliteren en kernwaarden van XR’). In dit document wordt ook een gedeelde online ontmoetingskamer aangeboden waar iedereen gebruik van kan maken. </w:t>
      </w:r>
      <w:r>
        <w:rPr>
          <w:highlight w:val="none"/>
          <w14:ligatures w14:val="none"/>
        </w:rPr>
      </w:r>
      <w:r/>
    </w:p>
    <w:p>
      <w:pPr>
        <w:ind w:left="0" w:right="0" w:firstLine="0"/>
        <w:spacing w:before="0" w:beforeAutospacing="0" w:after="0" w:afterAutospacing="0" w:line="240" w:lineRule="auto"/>
        <w:rPr>
          <w14:ligatures w14:val="none"/>
        </w:rPr>
        <w:pBdr>
          <w:top w:val="none" w:color="000000" w:sz="4" w:space="0"/>
          <w:left w:val="none" w:color="000000" w:sz="4" w:space="0"/>
          <w:bottom w:val="none" w:color="000000" w:sz="4" w:space="0"/>
          <w:right w:val="none" w:color="000000" w:sz="4" w:space="0"/>
        </w:pBdr>
      </w:pPr>
      <w:r>
        <w:rPr>
          <w:highlight w:val="none"/>
        </w:rPr>
      </w:r>
      <w:r>
        <w:rPr>
          <w:highlight w:val="none"/>
        </w:rPr>
      </w:r>
      <w:r/>
    </w:p>
    <w:p>
      <w:pPr>
        <w:ind w:left="0" w:right="0" w:firstLine="0"/>
        <w:spacing w:before="0" w:beforeAutospacing="0" w:after="0" w:afterAutospacing="0" w:line="240" w:lineRule="auto"/>
        <w:rPr>
          <w:highlight w:val="none"/>
          <w14:ligatures w14:val="none"/>
        </w:rPr>
        <w:pBdr>
          <w:top w:val="none" w:color="000000" w:sz="4" w:space="0"/>
          <w:left w:val="none" w:color="000000" w:sz="4" w:space="0"/>
          <w:bottom w:val="none" w:color="000000" w:sz="4" w:space="0"/>
          <w:right w:val="none" w:color="000000" w:sz="4" w:space="0"/>
        </w:pBdr>
      </w:pPr>
      <w:r>
        <w:t xml:space="preserve">Dit is een opzetje dat @pidgey heeft gebruikt om gesprekken te faciliteren.</w:t>
      </w:r>
      <w:r>
        <w:rPr>
          <w:highlight w:val="none"/>
          <w14:ligatures w14:val="none"/>
        </w:rPr>
      </w:r>
      <w:r/>
    </w:p>
    <w:p>
      <w:pPr>
        <w:spacing w:before="0" w:beforeAutospacing="0" w:after="0" w:afterAutospacing="0" w:line="240" w:lineRule="auto"/>
        <w:rPr>
          <w14:ligatures w14:val="none"/>
        </w:rPr>
      </w:pPr>
      <w:r>
        <w:rPr>
          <w:highlight w:val="none"/>
        </w:rPr>
      </w:r>
      <w:r>
        <w:rPr>
          <w:highlight w:val="none"/>
        </w:rPr>
      </w:r>
      <w:r/>
    </w:p>
    <w:p>
      <w:pPr>
        <w:rPr>
          <w14:ligatures w14:val="none"/>
        </w:rPr>
      </w:pPr>
      <w:r>
        <w:rPr>
          <w:b/>
          <w:bCs/>
        </w:rPr>
        <w:t xml:space="preserve">Agenda</w:t>
      </w:r>
      <w:r/>
    </w:p>
    <w:p>
      <w:pPr>
        <w:pStyle w:val="1134"/>
        <w:numPr>
          <w:ilvl w:val="0"/>
          <w:numId w:val="71"/>
        </w:numPr>
        <w:rPr>
          <w14:ligatures w14:val="none"/>
        </w:rPr>
      </w:pPr>
      <w:r>
        <w:t xml:space="preserve">Check-in</w:t>
      </w:r>
      <w:r/>
    </w:p>
    <w:p>
      <w:pPr>
        <w:pStyle w:val="1134"/>
        <w:numPr>
          <w:ilvl w:val="0"/>
          <w:numId w:val="71"/>
        </w:numPr>
        <w:rPr>
          <w14:ligatures w14:val="none"/>
        </w:rPr>
      </w:pPr>
      <w:r>
        <w:t xml:space="preserve">Intenties delen</w:t>
      </w:r>
      <w:r/>
    </w:p>
    <w:p>
      <w:pPr>
        <w:pStyle w:val="1134"/>
        <w:numPr>
          <w:ilvl w:val="0"/>
          <w:numId w:val="71"/>
        </w:numPr>
        <w:rPr>
          <w14:ligatures w14:val="none"/>
        </w:rPr>
      </w:pPr>
      <w:r>
        <w:t xml:space="preserve">Gespreksrondes</w:t>
      </w:r>
      <w:r/>
    </w:p>
    <w:p>
      <w:pPr>
        <w:pStyle w:val="1134"/>
        <w:numPr>
          <w:ilvl w:val="0"/>
          <w:numId w:val="71"/>
        </w:numPr>
        <w:rPr>
          <w14:ligatures w14:val="none"/>
        </w:rPr>
      </w:pPr>
      <w:r>
        <w:t xml:space="preserve">Check-out</w:t>
      </w:r>
      <w:r/>
    </w:p>
    <w:p>
      <w:pPr>
        <w:rPr>
          <w14:ligatures w14:val="none"/>
        </w:rPr>
      </w:pPr>
      <w:r>
        <w:rPr>
          <w:highlight w:val="none"/>
        </w:rPr>
      </w:r>
      <w:r>
        <w:rPr>
          <w:highlight w:val="none"/>
        </w:rPr>
      </w:r>
      <w:r/>
    </w:p>
    <w:p>
      <w:pPr>
        <w:rPr>
          <w:b/>
          <w:bCs/>
          <w:highlight w:val="none"/>
          <w14:ligatures w14:val="none"/>
        </w:rPr>
      </w:pPr>
      <w:r>
        <w:rPr>
          <w:b/>
          <w:bCs/>
        </w:rPr>
        <w:t xml:space="preserve">1. Check-in</w:t>
      </w:r>
      <w:r>
        <w:rPr>
          <w:b/>
          <w:bCs/>
        </w:rPr>
      </w:r>
      <w:r/>
    </w:p>
    <w:p>
      <w:pPr>
        <w:rPr>
          <w:highlight w:val="none"/>
          <w14:ligatures w14:val="none"/>
        </w:rPr>
      </w:pPr>
      <w:r>
        <w:rPr>
          <w:highlight w:val="none"/>
        </w:rPr>
        <w:t xml:space="preserve">Start de bijeenkomst met een check-in </w:t>
      </w:r>
      <w:r>
        <w:t xml:space="preserve">(</w:t>
      </w:r>
      <w:hyperlink r:id="rId22" w:tooltip="https://patterns.sociocracy30.org/check-in.html" w:history="1">
        <w:r>
          <w:rPr>
            <w:rStyle w:val="1111"/>
          </w:rPr>
          <w:t xml:space="preserve">Lees </w:t>
        </w:r>
        <w:r>
          <w:rPr>
            <w:rStyle w:val="1111"/>
            <w:i w:val="0"/>
            <w:iCs w:val="0"/>
          </w:rPr>
          <w:t xml:space="preserve">meer over check-in</w:t>
        </w:r>
      </w:hyperlink>
      <w:r>
        <w:rPr>
          <w:i w:val="0"/>
          <w:iCs w:val="0"/>
        </w:rPr>
        <w:t xml:space="preserve">)</w:t>
      </w:r>
      <w:r>
        <w:rPr>
          <w:highlight w:val="none"/>
        </w:rPr>
        <w:t xml:space="preserve">. Je kunt de check in ook gebruiken om kennis te maken </w:t>
      </w:r>
      <w:r>
        <w:t xml:space="preserve">afhankelijk van of men elkaar kent of niet.</w:t>
      </w:r>
      <w:r>
        <w:rPr>
          <w:highlight w:val="none"/>
        </w:rPr>
      </w:r>
      <w:r/>
    </w:p>
    <w:p>
      <w:pPr>
        <w:rPr>
          <w:bCs w:val="0"/>
          <w:i w:val="0"/>
          <w:highlight w:val="none"/>
          <w14:ligatures w14:val="none"/>
        </w:rPr>
      </w:pPr>
      <w:r>
        <w:rPr>
          <w:highlight w:val="none"/>
        </w:rPr>
      </w:r>
      <w:r>
        <w:rPr>
          <w:highlight w:val="none"/>
        </w:rPr>
      </w:r>
      <w:r/>
    </w:p>
    <w:p>
      <w:pPr>
        <w:rPr>
          <w:highlight w:val="none"/>
          <w14:ligatures w14:val="none"/>
        </w:rPr>
      </w:pPr>
      <w:r>
        <w:t xml:space="preserve">De volgende vragen kunnen beantwoord worden tijdens de check-in </w:t>
      </w:r>
      <w:r>
        <w:t xml:space="preserve">:</w:t>
      </w:r>
      <w:r>
        <w:rPr>
          <w:bCs w:val="0"/>
          <w:i w:val="0"/>
          <w:highlight w:val="none"/>
          <w14:ligatures w14:val="none"/>
        </w:rPr>
      </w:r>
      <w:r/>
    </w:p>
    <w:p>
      <w:pPr>
        <w:pStyle w:val="1134"/>
        <w:numPr>
          <w:ilvl w:val="0"/>
          <w:numId w:val="69"/>
        </w:numPr>
        <w:rPr>
          <w14:ligatures w14:val="none"/>
        </w:rPr>
      </w:pPr>
      <w:r>
        <w:t xml:space="preserve">Wat is je naam + voornaamwoorden?</w:t>
      </w:r>
      <w:r/>
    </w:p>
    <w:p>
      <w:pPr>
        <w:pStyle w:val="1134"/>
        <w:numPr>
          <w:ilvl w:val="0"/>
          <w:numId w:val="69"/>
        </w:numPr>
        <w:rPr>
          <w14:ligatures w14:val="none"/>
        </w:rPr>
      </w:pPr>
      <w:r>
        <w:t xml:space="preserve">Hoe gaat het nu met je?</w:t>
      </w:r>
      <w:r/>
    </w:p>
    <w:p>
      <w:pPr>
        <w:pStyle w:val="1134"/>
        <w:numPr>
          <w:ilvl w:val="0"/>
          <w:numId w:val="69"/>
        </w:numPr>
        <w:rPr>
          <w14:ligatures w14:val="none"/>
        </w:rPr>
      </w:pPr>
      <w:r>
        <w:t xml:space="preserve">Wat verwacht je van de meeting?</w:t>
      </w:r>
      <w:r/>
    </w:p>
    <w:p>
      <w:pPr>
        <w:rPr>
          <w14:ligatures w14:val="none"/>
        </w:rPr>
      </w:pPr>
      <w:r>
        <w:rPr>
          <w:highlight w:val="none"/>
        </w:rPr>
      </w:r>
      <w:r>
        <w:rPr>
          <w:highlight w:val="none"/>
        </w:rPr>
      </w:r>
      <w:r/>
    </w:p>
    <w:p>
      <w:pPr>
        <w:rPr>
          <w:highlight w:val="none"/>
          <w14:ligatures w14:val="none"/>
        </w:rPr>
      </w:pPr>
      <w:r>
        <w:rPr>
          <w:b/>
          <w:bCs/>
        </w:rPr>
        <w:t xml:space="preserve">2. Intenties delen</w:t>
      </w:r>
      <w:r/>
    </w:p>
    <w:p>
      <w:pPr>
        <w:rPr>
          <w14:ligatures w14:val="none"/>
        </w:rPr>
      </w:pPr>
      <w:r>
        <w:t xml:space="preserve">Intenties delen helpt om een gezamenlijke ruimte te creeeren waarin iedereen zich veilig voelt om een bijdrage te leveren. (</w:t>
      </w:r>
      <w:hyperlink r:id="rId23" w:tooltip="https://patterns.sociocracy30.org/agree-on-values.html" w:history="1">
        <w:r>
          <w:rPr>
            <w:rStyle w:val="1111"/>
          </w:rPr>
          <w:t xml:space="preserve">Lees ook over "Agree on values"</w:t>
        </w:r>
      </w:hyperlink>
      <w:r>
        <w:t xml:space="preserve">)</w:t>
      </w:r>
      <w:r/>
    </w:p>
    <w:p>
      <w:pPr>
        <w:rPr>
          <w14:ligatures w14:val="none"/>
        </w:rPr>
      </w:pPr>
      <w:r>
        <w:rPr>
          <w:highlight w:val="none"/>
        </w:rPr>
      </w:r>
      <w:r>
        <w:rPr>
          <w:highlight w:val="none"/>
        </w:rPr>
      </w:r>
      <w:r/>
    </w:p>
    <w:p>
      <w:pPr>
        <w:rPr>
          <w:highlight w:val="none"/>
          <w14:ligatures w14:val="none"/>
        </w:rPr>
      </w:pPr>
      <w:r>
        <w:t xml:space="preserve">Voorbeeld intenties zijn:</w:t>
      </w:r>
      <w:r/>
    </w:p>
    <w:p>
      <w:pPr>
        <w:pStyle w:val="1134"/>
        <w:numPr>
          <w:ilvl w:val="0"/>
          <w:numId w:val="70"/>
        </w:numPr>
        <w:rPr>
          <w14:ligatures w14:val="none"/>
        </w:rPr>
      </w:pPr>
      <w:r>
        <w:t xml:space="preserve">We luisteren om te leren</w:t>
      </w:r>
      <w:r/>
    </w:p>
    <w:p>
      <w:pPr>
        <w:pStyle w:val="1134"/>
        <w:numPr>
          <w:ilvl w:val="0"/>
          <w:numId w:val="70"/>
        </w:numPr>
        <w:rPr>
          <w14:ligatures w14:val="none"/>
        </w:rPr>
      </w:pPr>
      <w:r>
        <w:t xml:space="preserve">We zorgen voor elkaar</w:t>
      </w:r>
      <w:r/>
    </w:p>
    <w:p>
      <w:pPr>
        <w:pStyle w:val="1134"/>
        <w:numPr>
          <w:ilvl w:val="0"/>
          <w:numId w:val="70"/>
        </w:numPr>
        <w:rPr>
          <w14:ligatures w14:val="none"/>
        </w:rPr>
      </w:pPr>
      <w:r>
        <w:t xml:space="preserve">We vertrouwen elkaar</w:t>
      </w:r>
      <w:r/>
    </w:p>
    <w:p>
      <w:pPr>
        <w:pStyle w:val="1134"/>
        <w:numPr>
          <w:ilvl w:val="0"/>
          <w:numId w:val="70"/>
        </w:numPr>
        <w:rPr>
          <w14:ligatures w14:val="none"/>
        </w:rPr>
      </w:pPr>
      <w:r>
        <w:t xml:space="preserve">We waarderen openheid en eerlijkheid</w:t>
      </w:r>
      <w:r/>
    </w:p>
    <w:p>
      <w:pPr>
        <w:pStyle w:val="1134"/>
        <w:numPr>
          <w:ilvl w:val="0"/>
          <w:numId w:val="70"/>
        </w:numPr>
        <w:rPr>
          <w14:ligatures w14:val="none"/>
        </w:rPr>
      </w:pPr>
      <w:r>
        <w:t xml:space="preserve">We moedigen elkaar aan om een bijdrage te leveren</w:t>
      </w:r>
      <w:r/>
    </w:p>
    <w:p>
      <w:pPr>
        <w:pStyle w:val="1134"/>
        <w:numPr>
          <w:ilvl w:val="0"/>
          <w:numId w:val="70"/>
        </w:numPr>
        <w:rPr>
          <w14:ligatures w14:val="none"/>
        </w:rPr>
      </w:pPr>
      <w:r>
        <w:t xml:space="preserve">We hebben een positieve, constructieve insteek</w:t>
      </w:r>
      <w:r/>
    </w:p>
    <w:p>
      <w:pPr>
        <w:pStyle w:val="1134"/>
        <w:numPr>
          <w:ilvl w:val="0"/>
          <w:numId w:val="70"/>
        </w:numPr>
        <w:rPr>
          <w14:ligatures w14:val="none"/>
        </w:rPr>
      </w:pPr>
      <w:r>
        <w:rPr>
          <w:highlight w:val="none"/>
        </w:rPr>
        <w:t xml:space="preserve">We maken onszelf ervan bewust hoeveel ruimte we innemen</w:t>
      </w:r>
      <w:r>
        <w:rPr>
          <w:highlight w:val="none"/>
        </w:rPr>
      </w:r>
      <w:r/>
    </w:p>
    <w:p>
      <w:pPr>
        <w:rPr>
          <w14:ligatures w14:val="none"/>
        </w:rPr>
      </w:pPr>
      <w:r>
        <w:rPr>
          <w:highlight w:val="none"/>
        </w:rPr>
      </w:r>
      <w:r>
        <w:rPr>
          <w:highlight w:val="none"/>
        </w:rPr>
      </w:r>
      <w:r/>
    </w:p>
    <w:p>
      <w:pPr>
        <w:rPr>
          <w:highlight w:val="none"/>
          <w14:ligatures w14:val="none"/>
        </w:rPr>
      </w:pPr>
      <w:r>
        <w:t xml:space="preserve">Vraag aan de deelnemers of ze zelf een intentie hebben die ze willen delen. </w:t>
      </w:r>
      <w:r/>
    </w:p>
    <w:p>
      <w:pPr>
        <w:rPr>
          <w14:ligatures w14:val="none"/>
        </w:rPr>
      </w:pPr>
      <w:r>
        <w:rPr>
          <w:highlight w:val="none"/>
        </w:rPr>
      </w:r>
      <w:r>
        <w:rPr>
          <w:highlight w:val="none"/>
        </w:rPr>
      </w:r>
      <w:r/>
    </w:p>
    <w:p>
      <w:pPr>
        <w:rPr>
          <w:b/>
          <w:bCs/>
          <w:highlight w:val="none"/>
          <w14:ligatures w14:val="none"/>
        </w:rPr>
      </w:pPr>
      <w:r>
        <w:rPr>
          <w:b/>
          <w:bCs/>
        </w:rPr>
        <w:t xml:space="preserve">3. Gespreksrondes</w:t>
      </w:r>
      <w:r>
        <w:rPr>
          <w:b/>
          <w:bCs/>
        </w:rPr>
      </w:r>
      <w:r/>
    </w:p>
    <w:p>
      <w:pPr>
        <w:rPr>
          <w14:ligatures w14:val="none"/>
        </w:rPr>
      </w:pPr>
      <w:r>
        <w:t xml:space="preserve">Leg aan de deelnemers uit wat de regels zijn van de gespreksrondes (lees </w:t>
      </w:r>
      <w:hyperlink r:id="rId24" w:tooltip="https://patterns.sociocracy30.org/rounds.html" w:history="1">
        <w:r>
          <w:rPr>
            <w:rStyle w:val="1111"/>
          </w:rPr>
          <w:t xml:space="preserve">hier </w:t>
        </w:r>
      </w:hyperlink>
      <w:r>
        <w:t xml:space="preserve">en </w:t>
      </w:r>
      <w:hyperlink r:id="rId25" w:tooltip="https://www.sociocracyforall.org/on-rounds/" w:history="1">
        <w:r>
          <w:rPr>
            <w:rStyle w:val="1111"/>
          </w:rPr>
          <w:t xml:space="preserve">hier</w:t>
        </w:r>
      </w:hyperlink>
      <w:r>
        <w:t xml:space="preserve"> meer over rondes).</w:t>
      </w:r>
      <w:r/>
    </w:p>
    <w:p>
      <w:pPr>
        <w:rPr>
          <w:highlight w:val="none"/>
          <w14:ligatures w14:val="none"/>
        </w:rPr>
      </w:pPr>
      <w:r>
        <w:rPr>
          <w:highlight w:val="none"/>
        </w:rPr>
      </w:r>
      <w:r>
        <w:rPr>
          <w:highlight w:val="none"/>
        </w:rPr>
      </w:r>
      <w:r/>
    </w:p>
    <w:p>
      <w:pPr>
        <w:rPr>
          <w:highlight w:val="none"/>
          <w14:ligatures w14:val="none"/>
        </w:rPr>
      </w:pPr>
      <w:r>
        <w:t xml:space="preserve">Tip: Voor online meetings kan je de ronde-volgorde delen in de chat, zodat iedereen weet wanneer die aan de beurt is en het woord automatisch kan overnemen.</w:t>
      </w:r>
      <w:r/>
    </w:p>
    <w:p>
      <w:pPr>
        <w:rPr>
          <w14:ligatures w14:val="none"/>
        </w:rPr>
      </w:pPr>
      <w:r>
        <w:rPr>
          <w:highlight w:val="none"/>
        </w:rPr>
      </w:r>
      <w:r>
        <w:rPr>
          <w:highlight w:val="none"/>
        </w:rPr>
      </w:r>
      <w:r/>
    </w:p>
    <w:p>
      <w:pPr>
        <w:rPr>
          <w14:ligatures w14:val="none"/>
        </w:rPr>
      </w:pPr>
      <w:r>
        <w:t xml:space="preserve">Een ronde kan je beginnen met een vraag, dit kan een vraag zijn die jij hebt voorbereid, maar het kan ook een vraag zijn die je hebt opgesteld bijvoorbeeld n.a.v. wat er gedeeld werd tijdens de check-in. </w:t>
      </w:r>
      <w:r>
        <w:t xml:space="preserve">Voorbeeld vragen om het gesprek te starten:</w:t>
      </w:r>
      <w:r>
        <w:rPr>
          <w14:ligatures w14:val="none"/>
        </w:rPr>
      </w:r>
      <w:r/>
    </w:p>
    <w:p>
      <w:pPr>
        <w:pStyle w:val="1134"/>
        <w:numPr>
          <w:ilvl w:val="0"/>
          <w:numId w:val="72"/>
        </w:numPr>
        <w:rPr>
          <w14:ligatures w14:val="none"/>
        </w:rPr>
      </w:pPr>
      <w:r>
        <w:t xml:space="preserve">Wat zou jou helpen in de discussie? (dieper: wat heb je nodig?)</w:t>
      </w:r>
      <w:r/>
    </w:p>
    <w:p>
      <w:pPr>
        <w:pStyle w:val="1134"/>
        <w:numPr>
          <w:ilvl w:val="0"/>
          <w:numId w:val="72"/>
        </w:numPr>
        <w:rPr>
          <w14:ligatures w14:val="none"/>
        </w:rPr>
      </w:pPr>
      <w:r>
        <w:t xml:space="preserve">Welke vraag heb jij aan ons (de deelnemers van het gesprek)?</w:t>
      </w:r>
      <w:r/>
    </w:p>
    <w:p>
      <w:pPr>
        <w:rPr>
          <w14:ligatures w14:val="none"/>
        </w:rPr>
      </w:pPr>
      <w:r>
        <w:rPr>
          <w:highlight w:val="none"/>
        </w:rPr>
      </w:r>
      <w:r>
        <w:rPr>
          <w:highlight w:val="none"/>
        </w:rPr>
      </w:r>
      <w:r/>
    </w:p>
    <w:p>
      <w:pPr>
        <w:rPr>
          <w:highlight w:val="none"/>
          <w14:ligatures w14:val="none"/>
        </w:rPr>
      </w:pPr>
      <w:r>
        <w:t xml:space="preserve">Modereer tijdens de rondes of iedereen zich aan de intenties en regels houdt. </w:t>
      </w:r>
      <w:r/>
    </w:p>
    <w:p>
      <w:pPr>
        <w:rPr>
          <w:highlight w:val="none"/>
          <w14:ligatures w14:val="none"/>
        </w:rPr>
      </w:pPr>
      <w:r>
        <w:rPr>
          <w:highlight w:val="none"/>
        </w:rPr>
      </w:r>
      <w:r>
        <w:rPr>
          <w:highlight w:val="none"/>
        </w:rPr>
      </w:r>
      <w:r/>
    </w:p>
    <w:p>
      <w:pPr>
        <w:rPr>
          <w:highlight w:val="none"/>
          <w14:ligatures w14:val="none"/>
        </w:rPr>
      </w:pPr>
      <w:r>
        <w:t xml:space="preserve">Je kan tijdens de ronde werken met een timer, zodat je controle kan houden over de spreektijd. Vertel van tevoren hoe je iemand zal onderbreken wanneer de tijd op is. Bijvoorbeeld, je kan het gebaar voor "afronden" maken (teken een cirkel met je handen) en</w:t>
      </w:r>
      <w:r>
        <w:t xml:space="preserve"> als het langer duurt kan je iemand onderbreken om kenbaar te maken dat de tijd op is.</w:t>
      </w:r>
      <w:r/>
    </w:p>
    <w:p>
      <w:pPr>
        <w:rPr>
          <w14:ligatures w14:val="none"/>
        </w:rPr>
      </w:pPr>
      <w:r>
        <w:rPr>
          <w:highlight w:val="none"/>
        </w:rPr>
      </w:r>
      <w:r>
        <w:rPr>
          <w:highlight w:val="none"/>
        </w:rPr>
      </w:r>
      <w:r/>
    </w:p>
    <w:p>
      <w:pPr>
        <w:rPr>
          <w:highlight w:val="none"/>
          <w14:ligatures w14:val="none"/>
        </w:rPr>
      </w:pPr>
      <w:r>
        <w:t xml:space="preserve">Afhankelijk van hoeveel tijd je hebt, kan je meerdere rondes houden waarin je als facilitator vragen kan stellen die je afleid uit het gesprek. </w:t>
      </w:r>
      <w:r>
        <w:t xml:space="preserve">Een afsluitende vraag zou kunnen zijn: Welke opvolging verwacht jij?</w:t>
      </w:r>
      <w:r>
        <w:rPr>
          <w:highlight w:val="none"/>
          <w14:ligatures w14:val="none"/>
        </w:rPr>
      </w:r>
      <w:r/>
    </w:p>
    <w:p>
      <w:pPr>
        <w:rPr>
          <w14:ligatures w14:val="none"/>
        </w:rPr>
      </w:pPr>
      <w:r>
        <w:rPr>
          <w:highlight w:val="none"/>
        </w:rPr>
      </w:r>
      <w:r>
        <w:rPr>
          <w:highlight w:val="none"/>
        </w:rPr>
      </w:r>
      <w:r/>
    </w:p>
    <w:p>
      <w:pPr>
        <w:rPr>
          <w:b/>
          <w:bCs/>
          <w:highlight w:val="none"/>
          <w14:ligatures w14:val="none"/>
        </w:rPr>
      </w:pPr>
      <w:r>
        <w:rPr>
          <w:b/>
          <w:bCs/>
        </w:rPr>
        <w:t xml:space="preserve">4. Check-out</w:t>
      </w:r>
      <w:r>
        <w:rPr>
          <w:b/>
          <w:bCs/>
        </w:rPr>
      </w:r>
      <w:r/>
    </w:p>
    <w:p>
      <w:pPr>
        <w:rPr>
          <w:highlight w:val="none"/>
          <w14:ligatures w14:val="none"/>
        </w:rPr>
      </w:pPr>
      <w:r>
        <w:t xml:space="preserve">Een check-out helpt bij een bevredigende afsluiting van de meeting. In sociocratie noemen ze dit evaluatie (</w:t>
      </w:r>
      <w:hyperlink r:id="rId26" w:tooltip="https://patterns.sociocracy30.org/evaluate-meetings.html" w:history="1">
        <w:r>
          <w:rPr>
            <w:rStyle w:val="1111"/>
          </w:rPr>
          <w:t xml:space="preserve">lees meer</w:t>
        </w:r>
        <w:r>
          <w:rPr>
            <w:rStyle w:val="1111"/>
          </w:rPr>
        </w:r>
      </w:hyperlink>
      <w:r>
        <w:t xml:space="preserve">).</w:t>
      </w:r>
      <w:r/>
    </w:p>
    <w:p>
      <w:pPr>
        <w:rPr>
          <w14:ligatures w14:val="none"/>
        </w:rPr>
      </w:pPr>
      <w:r>
        <w:rPr>
          <w:highlight w:val="none"/>
        </w:rPr>
      </w:r>
      <w:r>
        <w:rPr>
          <w:highlight w:val="none"/>
        </w:rPr>
      </w:r>
      <w:r/>
    </w:p>
    <w:p>
      <w:pPr>
        <w:rPr>
          <w14:ligatures w14:val="none"/>
        </w:rPr>
      </w:pPr>
      <w:r>
        <w:t xml:space="preserve">In de check-out krijgt iedereen de mogelijkheid om de volgende vraag te beantwoorden:</w:t>
      </w:r>
      <w:r/>
    </w:p>
    <w:p>
      <w:pPr>
        <w:pStyle w:val="1134"/>
        <w:numPr>
          <w:ilvl w:val="0"/>
          <w:numId w:val="73"/>
        </w:numPr>
        <w:rPr>
          <w14:ligatures w14:val="none"/>
        </w:rPr>
      </w:pPr>
      <w:r>
        <w:t xml:space="preserve">Hoe ervoer je de meeting?</w:t>
      </w:r>
      <w:r/>
    </w:p>
    <w:p>
      <w:pPr>
        <w:pStyle w:val="1134"/>
        <w:numPr>
          <w:ilvl w:val="0"/>
          <w:numId w:val="73"/>
        </w:numPr>
        <w:rPr>
          <w14:ligatures w14:val="none"/>
        </w:rPr>
      </w:pPr>
      <w:r>
        <w:rPr>
          <w:highlight w:val="none"/>
        </w:rPr>
      </w:r>
      <w:r>
        <w:t xml:space="preserve">Eventueel kan je aan de checkout een vraag toevoegen waarvan jij denkt dat het helpt de meeting bevredigend af te ronden. </w:t>
      </w:r>
      <w:r>
        <w:rPr>
          <w14:ligatures w14:val="none"/>
        </w:rPr>
      </w:r>
      <w:r/>
    </w:p>
    <w:p>
      <w:pPr>
        <w:rPr>
          <w14:ligatures w14:val="none"/>
        </w:rPr>
      </w:pPr>
      <w:r>
        <w:rPr>
          <w:highlight w:val="none"/>
        </w:rPr>
      </w:r>
      <w:r>
        <w:rPr>
          <w:highlight w:val="none"/>
        </w:rPr>
      </w:r>
      <w:r/>
    </w:p>
    <w:p>
      <w:pPr>
        <w:rPr>
          <w:highlight w:val="none"/>
          <w14:ligatures w14:val="none"/>
        </w:rPr>
      </w:pPr>
      <w:r>
        <w:t xml:space="preserve">NB. Als iemand tussentijds de meeting verlaat, biedt hen dan de mogelijkheid om een tussentijdse check-out te doen.</w:t>
      </w:r>
      <w:r/>
    </w:p>
    <w:p>
      <w:pPr>
        <w:rPr>
          <w:highlight w:val="none"/>
          <w14:ligatures w14:val="none"/>
        </w:rPr>
      </w:pPr>
      <w:r>
        <w:rPr>
          <w:highlight w:val="none"/>
        </w:rPr>
      </w:r>
      <w:r>
        <w:rPr>
          <w:highlight w:val="none"/>
        </w:rPr>
      </w:r>
      <w:r/>
    </w:p>
    <w:p>
      <w:pPr>
        <w:rPr>
          <w:b/>
          <w:bCs/>
          <w14:ligatures w14:val="none"/>
        </w:rPr>
      </w:pPr>
      <w:r>
        <w:rPr>
          <w:b/>
          <w:bCs/>
        </w:rPr>
        <w:t xml:space="preserve">Bronnen en Materialen</w:t>
      </w:r>
      <w:r>
        <w:rPr>
          <w:b/>
          <w:bCs/>
        </w:rPr>
      </w:r>
      <w:r/>
    </w:p>
    <w:p>
      <w:pPr>
        <w:pStyle w:val="1134"/>
        <w:numPr>
          <w:ilvl w:val="0"/>
          <w:numId w:val="75"/>
        </w:numPr>
        <w:rPr>
          <w:highlight w:val="none"/>
          <w14:ligatures w14:val="none"/>
        </w:rPr>
      </w:pPr>
      <w:r>
        <w:t xml:space="preserve">Het Mattermost kanaal "</w:t>
      </w:r>
      <w:hyperlink r:id="rId27" w:tooltip="https://organise.earth/xr-netherlands/channels/431-solidariteitgesprekken" w:history="1">
        <w:r>
          <w:rPr>
            <w:rStyle w:val="1111"/>
          </w:rPr>
          <w:t xml:space="preserve">Solidariteitsgesprekken</w:t>
        </w:r>
      </w:hyperlink>
      <w:r>
        <w:t xml:space="preserve">"</w:t>
      </w:r>
      <w:r/>
    </w:p>
    <w:p>
      <w:pPr>
        <w:pStyle w:val="1134"/>
        <w:numPr>
          <w:ilvl w:val="0"/>
          <w:numId w:val="75"/>
        </w:numPr>
        <w:rPr>
          <w14:ligatures w14:val="none"/>
        </w:rPr>
      </w:pPr>
      <w:r/>
      <w:hyperlink r:id="rId28" w:tooltip="https://www.movisie.nl/artikel/gesprek-werkvloer-over-impact-situatie-palestina-israel" w:history="1">
        <w:r>
          <w:rPr>
            <w:rStyle w:val="1111"/>
          </w:rPr>
          <w:t xml:space="preserve">Movisie over "Gesprek op de werkvloer over de impact van de situatie in Palestina en Israel"</w:t>
        </w:r>
      </w:hyperlink>
      <w:r>
        <w:t xml:space="preserve"> </w:t>
      </w:r>
      <w:r>
        <w:t xml:space="preserve">(met dank aan @christinekuiper1973) </w:t>
      </w:r>
      <w:r/>
    </w:p>
    <w:p>
      <w:pPr>
        <w:pStyle w:val="1134"/>
        <w:numPr>
          <w:ilvl w:val="0"/>
          <w:numId w:val="75"/>
        </w:numPr>
        <w:rPr>
          <w14:ligatures w14:val="none"/>
        </w:rPr>
      </w:pPr>
      <w:r/>
      <w:hyperlink r:id="rId29" w:tooltip="https://cryptpad.extinctionrebellion.nl/file/#/2/file/JccYCW7NrW+k5XUKr86vkLQ-/" w:history="1">
        <w:r>
          <w:t xml:space="preserve">Sociocratisch Seminar</w:t>
        </w:r>
      </w:hyperlink>
      <w:r>
        <w:t xml:space="preserve"> (met dank aan @dickwonder)</w:t>
      </w:r>
      <w:r/>
    </w:p>
    <w:p>
      <w:pPr>
        <w:pStyle w:val="1134"/>
        <w:numPr>
          <w:ilvl w:val="0"/>
          <w:numId w:val="75"/>
        </w:numPr>
        <w:rPr>
          <w14:ligatures w14:val="none"/>
        </w:rPr>
      </w:pPr>
      <w:r/>
      <w:hyperlink r:id="rId30" w:tooltip="https://extinctionrebellion.nl/hulpmiddelen/" w:history="1">
        <w:r>
          <w:rPr>
            <w:rStyle w:val="1111"/>
          </w:rPr>
          <w:t xml:space="preserve">Hulpmiddelen van Extinction Rebellion</w:t>
        </w:r>
        <w:r>
          <w:rPr>
            <w:rStyle w:val="1111"/>
          </w:rPr>
        </w:r>
      </w:hyperlink>
      <w:r/>
      <w:r/>
    </w:p>
    <w:p>
      <w:pPr>
        <w:pStyle w:val="1134"/>
        <w:numPr>
          <w:ilvl w:val="0"/>
          <w:numId w:val="75"/>
        </w:numPr>
        <w:rPr>
          <w14:ligatures w14:val="none"/>
        </w:rPr>
      </w:pPr>
      <w:r/>
      <w:hyperlink r:id="rId31" w:tooltip="https://www.linkedin.com/posts/activity-7131252872184238080-_nCW/" w:history="1">
        <w:r>
          <w:rPr>
            <w:rStyle w:val="1111"/>
          </w:rPr>
          <w:t xml:space="preserve">Voorbeeld van hoe een lokale groep gesprekken is gaan voeren</w:t>
        </w:r>
        <w:r>
          <w:rPr>
            <w:rStyle w:val="1111"/>
          </w:rPr>
        </w:r>
      </w:hyperlink>
      <w:r/>
      <w:r/>
    </w:p>
    <w:p>
      <w:pPr>
        <w:pStyle w:val="1134"/>
        <w:numPr>
          <w:ilvl w:val="0"/>
          <w:numId w:val="75"/>
        </w:numPr>
        <w:rPr>
          <w14:ligatures w14:val="none"/>
        </w:rPr>
      </w:pPr>
      <w:r>
        <w:rPr>
          <w:highlight w:val="none"/>
        </w:rPr>
      </w:r>
      <w:hyperlink r:id="rId32" w:tooltip="https://resources.extinctionrebellion.nl/media/Regen101.pdf" w:history="1">
        <w:r>
          <w:rPr>
            <w:rStyle w:val="1111"/>
            <w:highlight w:val="none"/>
          </w:rPr>
          <w:t xml:space="preserve">Regen 101 boekje</w:t>
        </w:r>
      </w:hyperlink>
      <w:r/>
      <w:r/>
    </w:p>
    <w:p>
      <w:pPr>
        <w:pStyle w:val="1134"/>
        <w:numPr>
          <w:ilvl w:val="0"/>
          <w:numId w:val="75"/>
        </w:numPr>
        <w:rPr>
          <w14:ligatures w14:val="none"/>
        </w:rPr>
      </w:pPr>
      <w:r>
        <w:rPr>
          <w:highlight w:val="none"/>
        </w:rPr>
      </w:r>
      <w:hyperlink r:id="rId33" w:tooltip="https://resources.extinctionrebellion.nl/media/Non violent communication during meetings.pdf" w:history="1">
        <w:r>
          <w:rPr>
            <w:rStyle w:val="1111"/>
            <w:highlight w:val="none"/>
          </w:rPr>
          <w:t xml:space="preserve">Non-violent Communication During Meetings</w:t>
        </w:r>
        <w:r>
          <w:rPr>
            <w:rStyle w:val="1111"/>
            <w:highlight w:val="none"/>
          </w:rPr>
        </w:r>
        <w:r>
          <w:rPr>
            <w:rStyle w:val="1111"/>
          </w:rPr>
        </w:r>
      </w:hyperlink>
      <w:r/>
      <w:r/>
    </w:p>
    <w:p>
      <w:pPr>
        <w:pStyle w:val="1134"/>
        <w:numPr>
          <w:ilvl w:val="0"/>
          <w:numId w:val="75"/>
        </w:numPr>
        <w:rPr>
          <w14:ligatures w14:val="none"/>
        </w:rPr>
      </w:pPr>
      <w:r>
        <w:rPr>
          <w:i/>
          <w:iCs/>
          <w:highlight w:val="none"/>
        </w:rPr>
        <w:t xml:space="preserve">Coming Back to Life (Terugkeer naar het Leven) – Joanna Macy</w:t>
      </w:r>
      <w:r>
        <w:rPr>
          <w:highlight w:val="none"/>
        </w:rPr>
      </w:r>
      <w:r/>
    </w:p>
    <w:p>
      <w:pPr>
        <w:rPr>
          <w14:ligatures w14:val="none"/>
        </w:rPr>
      </w:pPr>
      <w:r>
        <w:rPr>
          <w14:ligatures w14:val="none"/>
        </w:rPr>
      </w:r>
      <w:r>
        <w:rPr>
          <w14:ligatures w14:val="none"/>
        </w:rPr>
      </w:r>
      <w:r/>
    </w:p>
    <w:p>
      <w:pPr>
        <w:rPr>
          <w14:ligatures w14:val="none"/>
        </w:rPr>
      </w:pPr>
      <w:r>
        <w:rPr>
          <w14:ligatures w14:val="none"/>
        </w:rPr>
      </w:r>
      <w:r>
        <w:rPr>
          <w14:ligatures w14:val="none"/>
        </w:rPr>
      </w:r>
      <w:r/>
    </w:p>
    <w:p>
      <w:pPr>
        <w:pStyle w:val="1130"/>
        <w:rPr>
          <w14:ligatures w14:val="none"/>
        </w:rPr>
      </w:pPr>
      <w:r/>
      <w:bookmarkStart w:id="22" w:name="_Toc22"/>
      <w:r>
        <w:t xml:space="preserve">bandbreedte techniek</w:t>
      </w:r>
      <w:bookmarkEnd w:id="22"/>
      <w:r/>
      <w:r/>
    </w:p>
    <w:p>
      <w:r/>
      <w:r/>
    </w:p>
    <w:p>
      <w:r>
        <w:rPr>
          <w:highlight w:val="none"/>
        </w:rPr>
        <w:t xml:space="preserve">Laat iedereen </w:t>
      </w:r>
      <w:r>
        <w:rPr>
          <w:highlight w:val="none"/>
        </w:rPr>
        <w:t xml:space="preserve">in de grafiek met een cirkel aangeven waar ze staan op de schaal (klimaat-biodiversiteit-klimaatrechtvaardigheid-rechtvaardigheid)? En waar ze vinden XR zich strategisch zou moeten positioneren? En hoe strekt hun comfort-zone zich uit langs die twee assen?</w:t>
      </w:r>
      <w:r/>
    </w:p>
    <w:p>
      <w:r>
        <w:rPr>
          <w:highlight w:val="none"/>
        </w:rPr>
      </w:r>
      <w:r>
        <w:rPr>
          <w:highlight w:val="none"/>
        </w:rPr>
      </w:r>
      <w:r/>
    </w:p>
    <w:p>
      <w:pPr>
        <w:rPr>
          <w:highlight w:val="none"/>
        </w:rPr>
      </w:pPr>
      <w:r>
        <w:rPr>
          <w:highlight w:val="none"/>
        </w:rPr>
        <w:t xml:space="preserve">Hierna gesprek in kleine groepen: hoe ervaar je jouw positie t.o.v. anderen? Wat betekent het voor jou om een minderheidsstandpunt in te nemen of om te ervaren dat individuen ver van jou af staan? Wat heb jij nodig van de groep in deze context? En k</w:t>
      </w:r>
      <w:r>
        <w:rPr>
          <w:highlight w:val="none"/>
        </w:rPr>
        <w:t xml:space="preserve">an de groep dat geven? Wat kun jij de groep bieden?</w:t>
      </w:r>
      <w:r>
        <w:rPr>
          <w:highlight w:val="none"/>
        </w:rPr>
      </w:r>
      <w:r/>
    </w:p>
    <w:p>
      <w:pPr>
        <w:jc w:val="center"/>
      </w:pPr>
      <w:r>
        <w:rPr>
          <w:highlight w:val="yellow"/>
        </w:rPr>
      </w:r>
      <w:r>
        <mc:AlternateContent>
          <mc:Choice Requires="wpg">
            <w:drawing>
              <wp:inline xmlns:wp="http://schemas.openxmlformats.org/drawingml/2006/wordprocessingDrawing" distT="0" distB="0" distL="0" distR="0">
                <wp:extent cx="3528707" cy="325509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11133" name=""/>
                        <pic:cNvPicPr>
                          <a:picLocks noChangeAspect="1"/>
                        </pic:cNvPicPr>
                        <pic:nvPr/>
                      </pic:nvPicPr>
                      <pic:blipFill>
                        <a:blip r:embed="rId34"/>
                        <a:stretch/>
                      </pic:blipFill>
                      <pic:spPr bwMode="auto">
                        <a:xfrm flipH="0" flipV="0">
                          <a:off x="0" y="0"/>
                          <a:ext cx="3528706" cy="32550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77.9pt;height:256.3pt;mso-wrap-distance-left:0.0pt;mso-wrap-distance-top:0.0pt;mso-wrap-distance-right:0.0pt;mso-wrap-distance-bottom:0.0pt;" stroked="false">
                <v:path textboxrect="0,0,0,0"/>
                <v:imagedata r:id="rId34" o:title=""/>
              </v:shape>
            </w:pict>
          </mc:Fallback>
        </mc:AlternateContent>
      </w:r>
      <w:r>
        <w:rPr>
          <w:highlight w:val="yellow"/>
        </w:rPr>
      </w:r>
      <w:r/>
    </w:p>
    <w:p>
      <w:r/>
      <w:r/>
    </w:p>
    <w:p>
      <w:r/>
      <w:r/>
    </w:p>
    <w:p>
      <w:pPr>
        <w:pStyle w:val="1130"/>
      </w:pPr>
      <w:r/>
      <w:bookmarkStart w:id="23" w:name="_Toc23"/>
      <w:r>
        <w:t xml:space="preserve">People’s assembly</w:t>
      </w:r>
      <w:bookmarkEnd w:id="23"/>
      <w:r/>
      <w:r/>
    </w:p>
    <w:p>
      <w:pPr>
        <w:ind w:left="0" w:right="0" w:firstLine="0"/>
        <w:spacing w:before="0" w:after="0"/>
        <w:rPr>
          <w:rFonts w:ascii="Crimson Text" w:hAnsi="Crimson Text" w:cs="Crimson Text"/>
          <w:bCs w:val="0"/>
          <w:i w:val="0"/>
          <w:sz w:val="24"/>
          <w:szCs w:val="24"/>
        </w:rPr>
        <w:pBdr>
          <w:top w:val="none" w:color="000000" w:sz="4" w:space="0"/>
          <w:left w:val="none" w:color="000000" w:sz="4" w:space="0"/>
          <w:bottom w:val="none" w:color="000000" w:sz="4" w:space="0"/>
          <w:right w:val="none" w:color="000000" w:sz="4" w:space="0"/>
        </w:pBdr>
      </w:pPr>
      <w:r>
        <w:rPr>
          <w:highlight w:val="none"/>
        </w:rPr>
      </w:r>
      <w:r>
        <w:rPr>
          <w:highlight w:val="none"/>
        </w:rPr>
      </w:r>
      <w:r/>
    </w:p>
    <w:p>
      <w:pPr>
        <w:ind w:left="0" w:right="0" w:firstLine="0"/>
        <w:spacing w:before="0" w:after="0"/>
        <w:pBdr>
          <w:top w:val="none" w:color="000000" w:sz="4" w:space="0"/>
          <w:left w:val="none" w:color="000000" w:sz="4" w:space="0"/>
          <w:bottom w:val="none" w:color="000000" w:sz="4" w:space="0"/>
          <w:right w:val="none" w:color="000000" w:sz="4" w:space="0"/>
        </w:pBdr>
      </w:pPr>
      <w:r>
        <w:t xml:space="preserve">Hieronder is de werkwijze samengevat om een overzicht van de methode te geven. Als je een People’s Assembly wil organiseren, lees dan vooral de gedetailleerde </w:t>
      </w:r>
      <w:hyperlink r:id="rId35" w:tooltip="https://partdem-media.wixsite.com/xr-partdemocracy/copy-of-about" w:history="1">
        <w:r>
          <w:rPr>
            <w:rStyle w:val="1111"/>
          </w:rPr>
          <w:t xml:space="preserve">informatie</w:t>
        </w:r>
      </w:hyperlink>
      <w:r>
        <w:t xml:space="preserve"> door en bekijk het uitgebreide script voor facilitators (Online PA script) </w:t>
      </w:r>
      <w:hyperlink r:id="rId36" w:tooltip="https://rebellion.earth/act-now/resources/peoples-assemblies/" w:history="1">
        <w:r>
          <w:rPr>
            <w:rStyle w:val="1111"/>
          </w:rPr>
          <w:t xml:space="preserve">hier</w:t>
        </w:r>
      </w:hyperlink>
      <w:r>
        <w:t xml:space="preserve">.</w:t>
      </w:r>
      <w:r/>
    </w:p>
    <w:p>
      <w:r/>
      <w:r/>
    </w:p>
    <w:p>
      <w:pPr>
        <w:rPr>
          <w:highlight w:val="none"/>
        </w:rPr>
      </w:pPr>
      <w:r>
        <w:rPr>
          <w:highlight w:val="none"/>
        </w:rPr>
        <w:t xml:space="preserve">Een People’s Assembly is een methode om als collectief te delen, problemen op te lossen of besluiten te nemen. Het idee is letterlijk dat de stem van ieder mens wordt gehoord. Iedereen die wil kan deelnemen. De drie pilaren van People’s Assemblies:</w:t>
      </w:r>
      <w:r/>
    </w:p>
    <w:p>
      <w:pPr>
        <w:pStyle w:val="1134"/>
        <w:numPr>
          <w:ilvl w:val="0"/>
          <w:numId w:val="108"/>
        </w:numPr>
        <w:rPr>
          <w:highlight w:val="none"/>
        </w:rPr>
      </w:pPr>
      <w:r>
        <w:rPr>
          <w:highlight w:val="none"/>
        </w:rPr>
        <w:t xml:space="preserve">Radicale inclusiviteit</w:t>
      </w:r>
      <w:r>
        <w:rPr>
          <w:highlight w:val="none"/>
        </w:rPr>
      </w:r>
      <w:r/>
    </w:p>
    <w:p>
      <w:pPr>
        <w:pStyle w:val="1134"/>
        <w:numPr>
          <w:ilvl w:val="0"/>
          <w:numId w:val="110"/>
        </w:numPr>
        <w:rPr>
          <w:highlight w:val="none"/>
        </w:rPr>
      </w:pPr>
      <w:r>
        <w:rPr>
          <w:highlight w:val="none"/>
        </w:rPr>
        <w:t xml:space="preserve">Actief luisteren</w:t>
      </w:r>
      <w:r>
        <w:rPr>
          <w:highlight w:val="none"/>
        </w:rPr>
      </w:r>
      <w:r/>
    </w:p>
    <w:p>
      <w:pPr>
        <w:pStyle w:val="1134"/>
        <w:numPr>
          <w:ilvl w:val="0"/>
          <w:numId w:val="108"/>
        </w:numPr>
        <w:rPr>
          <w:highlight w:val="none"/>
        </w:rPr>
      </w:pPr>
      <w:r>
        <w:rPr>
          <w:highlight w:val="none"/>
        </w:rPr>
        <w:t xml:space="preserve">Vertrouwen (in het proces)</w:t>
      </w:r>
      <w:r>
        <w:rPr>
          <w:highlight w:val="none"/>
        </w:rPr>
      </w:r>
      <w:r/>
    </w:p>
    <w:p>
      <w:r/>
      <w:r/>
    </w:p>
    <w:p>
      <w:pPr>
        <w:rPr>
          <w:highlight w:val="none"/>
        </w:rPr>
      </w:pPr>
      <w:r>
        <w:t xml:space="preserve">Een People’s Assembly wordt door twee facilitators begeleid</w:t>
      </w:r>
      <w:r>
        <w:t xml:space="preserve">, bij voorkeur verschillende genders. Let op de toegankelijkheid van de ruimte, vraag wat mensen nodig hebben. Alle mensen zijn welkom, maar niet alle gedrag. Als gedrag je oncomfortabel doet voelen, benoem dan de gevoelens die het gedrag bij jou triggert.</w:t>
      </w:r>
      <w:r/>
    </w:p>
    <w:p>
      <w:r/>
      <w:r/>
    </w:p>
    <w:p>
      <w:pPr>
        <w:rPr>
          <w:highlight w:val="none"/>
        </w:rPr>
      </w:pPr>
      <w:r>
        <w:rPr>
          <w:highlight w:val="none"/>
        </w:rPr>
        <w:t xml:space="preserve">Bepaal de vraag die wordt voorgelegd aan de People’s Assembly.</w:t>
      </w:r>
      <w:r>
        <w:rPr>
          <w:highlight w:val="none"/>
        </w:rPr>
        <w:t xml:space="preserve"> Spreek vooraf ook af met welke handgebaren je communiceert.</w:t>
      </w:r>
      <w:r/>
    </w:p>
    <w:p>
      <w:r/>
      <w:r/>
    </w:p>
    <w:p>
      <w:pPr>
        <w:rPr>
          <w:highlight w:val="none"/>
        </w:rPr>
      </w:pPr>
      <w:r>
        <w:rPr>
          <w:highlight w:val="none"/>
        </w:rPr>
        <w:t xml:space="preserve">De People’s Assembly bestaat uit drie delen:</w:t>
      </w:r>
      <w:r>
        <w:rPr>
          <w:highlight w:val="none"/>
        </w:rPr>
      </w:r>
      <w:r/>
    </w:p>
    <w:p>
      <w:pPr>
        <w:pStyle w:val="1134"/>
        <w:numPr>
          <w:ilvl w:val="0"/>
          <w:numId w:val="109"/>
        </w:numPr>
      </w:pPr>
      <w:r>
        <w:rPr>
          <w:highlight w:val="none"/>
        </w:rPr>
        <w:t xml:space="preserve">Input (inclusief introductie)</w:t>
      </w:r>
      <w:r>
        <w:rPr>
          <w:highlight w:val="none"/>
        </w:rPr>
      </w:r>
      <w:r/>
    </w:p>
    <w:p>
      <w:pPr>
        <w:pStyle w:val="1134"/>
        <w:numPr>
          <w:ilvl w:val="0"/>
          <w:numId w:val="109"/>
        </w:numPr>
      </w:pPr>
      <w:r>
        <w:rPr>
          <w:highlight w:val="none"/>
        </w:rPr>
        <w:t xml:space="preserve">Deliberation (discussie)</w:t>
      </w:r>
      <w:r>
        <w:rPr>
          <w:highlight w:val="none"/>
        </w:rPr>
      </w:r>
      <w:r/>
    </w:p>
    <w:p>
      <w:pPr>
        <w:pStyle w:val="1134"/>
        <w:numPr>
          <w:ilvl w:val="0"/>
          <w:numId w:val="109"/>
        </w:numPr>
      </w:pPr>
      <w:r>
        <w:rPr>
          <w:highlight w:val="none"/>
        </w:rPr>
        <w:t xml:space="preserve">Integration (feedback)</w:t>
      </w:r>
      <w:r>
        <w:rPr>
          <w:highlight w:val="none"/>
        </w:rPr>
      </w:r>
      <w:r/>
    </w:p>
    <w:p>
      <w:r/>
      <w:r/>
    </w:p>
    <w:p>
      <w:pPr>
        <w:rPr>
          <w:b/>
          <w:bCs/>
        </w:rPr>
      </w:pPr>
      <w:r>
        <w:rPr>
          <w:b/>
          <w:bCs/>
        </w:rPr>
        <w:t xml:space="preserve">Stap 1</w:t>
      </w:r>
      <w:r>
        <w:rPr>
          <w:b/>
          <w:bCs/>
        </w:rPr>
        <w:t xml:space="preserve"> </w:t>
      </w:r>
      <w:r/>
    </w:p>
    <w:p>
      <w:pPr>
        <w:rPr>
          <w:highlight w:val="none"/>
        </w:rPr>
      </w:pPr>
      <w:r>
        <w:t xml:space="preserve">Een People’s Assembly beg</w:t>
      </w:r>
      <w:r>
        <w:t xml:space="preserve">int met een ‘childrens fire’; het ontsteken van een vlam en twee minuten stilte om alle leven op aarde en de komende zeven generaties te eren. De beslissingen die we nu nemen, hebben invloed op de komende zeven generaties van alle verbonden leven op aarde.</w:t>
      </w:r>
      <w:r/>
    </w:p>
    <w:p>
      <w:r/>
      <w:r/>
    </w:p>
    <w:p>
      <w:pPr>
        <w:rPr>
          <w:b/>
          <w:bCs/>
        </w:rPr>
      </w:pPr>
      <w:r>
        <w:rPr>
          <w:b/>
          <w:bCs/>
          <w:highlight w:val="none"/>
        </w:rPr>
        <w:t xml:space="preserve">Stap 2 - input</w:t>
      </w:r>
      <w:r>
        <w:rPr>
          <w:b/>
          <w:bCs/>
          <w:highlight w:val="none"/>
        </w:rPr>
      </w:r>
      <w:r/>
    </w:p>
    <w:p>
      <w:r>
        <w:t xml:space="preserve">Introductie en toelichting methode. </w:t>
      </w:r>
      <w:r/>
    </w:p>
    <w:p>
      <w:r/>
      <w:r/>
    </w:p>
    <w:p>
      <w:pPr>
        <w:rPr>
          <w:b/>
          <w:bCs/>
          <w:highlight w:val="none"/>
        </w:rPr>
      </w:pPr>
      <w:r>
        <w:rPr>
          <w:b/>
          <w:bCs/>
          <w:highlight w:val="none"/>
        </w:rPr>
        <w:t xml:space="preserve">Stap 3</w:t>
      </w:r>
      <w:r>
        <w:rPr>
          <w:b/>
          <w:bCs/>
          <w:highlight w:val="none"/>
        </w:rPr>
        <w:t xml:space="preserve"> - input</w:t>
      </w:r>
      <w:r/>
    </w:p>
    <w:p>
      <w:pPr>
        <w:rPr>
          <w:b w:val="0"/>
          <w:bCs w:val="0"/>
          <w:highlight w:val="none"/>
        </w:rPr>
      </w:pPr>
      <w:r>
        <w:rPr>
          <w:b w:val="0"/>
          <w:bCs w:val="0"/>
          <w:highlight w:val="none"/>
        </w:rPr>
        <w:t xml:space="preserve">Getuigenis: wat heeft je hier naartoe gebracht? (bv 2 min p.p.)</w:t>
      </w:r>
      <w:r>
        <w:rPr>
          <w:b w:val="0"/>
          <w:bCs w:val="0"/>
        </w:rPr>
        <w:t xml:space="preserve">. Deze stap kun je bij gebrek aan tijd ook overslaan.</w:t>
      </w:r>
      <w:r/>
    </w:p>
    <w:p>
      <w:pPr>
        <w:rPr>
          <w:b w:val="0"/>
          <w:bCs w:val="0"/>
          <w:highlight w:val="none"/>
        </w:rPr>
      </w:pPr>
      <w:r>
        <w:rPr>
          <w:b w:val="0"/>
          <w:bCs w:val="0"/>
          <w:highlight w:val="none"/>
        </w:rPr>
      </w:r>
      <w:r>
        <w:rPr>
          <w:b w:val="0"/>
          <w:bCs w:val="0"/>
          <w:highlight w:val="none"/>
        </w:rPr>
      </w:r>
      <w:r/>
    </w:p>
    <w:p>
      <w:pPr>
        <w:rPr>
          <w:b w:val="0"/>
          <w:bCs w:val="0"/>
          <w:highlight w:val="none"/>
        </w:rPr>
      </w:pPr>
      <w:r>
        <w:rPr>
          <w:b/>
          <w:bCs/>
          <w:highlight w:val="none"/>
        </w:rPr>
        <w:t xml:space="preserve">Stap 4 - input</w:t>
      </w:r>
      <w:r>
        <w:rPr>
          <w:b w:val="0"/>
          <w:bCs w:val="0"/>
          <w:highlight w:val="none"/>
        </w:rPr>
      </w:r>
      <w:r/>
    </w:p>
    <w:p>
      <w:pPr>
        <w:rPr>
          <w:b w:val="0"/>
          <w:bCs w:val="0"/>
          <w:highlight w:val="none"/>
        </w:rPr>
      </w:pPr>
      <w:r>
        <w:rPr>
          <w:b w:val="0"/>
          <w:bCs w:val="0"/>
          <w:highlight w:val="none"/>
        </w:rPr>
      </w:r>
      <w:r>
        <w:t xml:space="preserve">Vertel wat de vraag is waarover dit People’s Assembly zich gaat buigen.</w:t>
      </w:r>
      <w:r>
        <w:rPr>
          <w:b w:val="0"/>
          <w:bCs w:val="0"/>
          <w:highlight w:val="none"/>
        </w:rPr>
      </w:r>
      <w:r/>
    </w:p>
    <w:p>
      <w:pPr>
        <w:rPr>
          <w:b w:val="0"/>
          <w:bCs w:val="0"/>
        </w:rPr>
      </w:pPr>
      <w:r>
        <w:rPr>
          <w:b w:val="0"/>
          <w:bCs w:val="0"/>
        </w:rPr>
      </w:r>
      <w:r>
        <w:rPr>
          <w:b w:val="0"/>
          <w:bCs w:val="0"/>
        </w:rPr>
      </w:r>
      <w:r/>
    </w:p>
    <w:p>
      <w:pPr>
        <w:rPr>
          <w:b/>
          <w:bCs/>
        </w:rPr>
      </w:pPr>
      <w:r>
        <w:rPr>
          <w:b/>
          <w:bCs/>
          <w:highlight w:val="none"/>
        </w:rPr>
        <w:t xml:space="preserve">Stap 5</w:t>
      </w:r>
      <w:r>
        <w:rPr>
          <w:b/>
          <w:bCs/>
          <w:highlight w:val="none"/>
        </w:rPr>
        <w:t xml:space="preserve"> - input</w:t>
      </w:r>
      <w:r/>
    </w:p>
    <w:p>
      <w:pPr>
        <w:rPr>
          <w:highlight w:val="none"/>
        </w:rPr>
      </w:pPr>
      <w:r>
        <w:rPr>
          <w:highlight w:val="none"/>
        </w:rPr>
        <w:t xml:space="preserve">Als dit relevant is, dan is er een optie om experts aan het woord te laten of informatie in de vorm van een video te tonen. (bv. 3 personen, 7-10 min pp)</w:t>
      </w:r>
      <w:r>
        <w:rPr>
          <w:highlight w:val="none"/>
        </w:rPr>
      </w:r>
      <w:r/>
    </w:p>
    <w:p>
      <w:pPr>
        <w:rPr>
          <w:highlight w:val="none"/>
        </w:rPr>
      </w:pPr>
      <w:r>
        <w:rPr>
          <w:highlight w:val="none"/>
        </w:rPr>
      </w:r>
      <w:r>
        <w:rPr>
          <w:highlight w:val="none"/>
        </w:rPr>
      </w:r>
      <w:r/>
    </w:p>
    <w:p>
      <w:pPr>
        <w:rPr>
          <w:highlight w:val="none"/>
        </w:rPr>
      </w:pPr>
      <w:r>
        <w:rPr>
          <w:b/>
          <w:bCs/>
          <w:highlight w:val="none"/>
        </w:rPr>
        <w:t xml:space="preserve">Stap 6 - deliberation</w:t>
      </w:r>
      <w:r>
        <w:rPr>
          <w:highlight w:val="none"/>
        </w:rPr>
      </w:r>
      <w:r/>
    </w:p>
    <w:p>
      <w:pPr>
        <w:rPr>
          <w:highlight w:val="none"/>
        </w:rPr>
      </w:pPr>
      <w:r>
        <w:t xml:space="preserve">De aanwezigen worden verdeeld in groepen (5-10 personen). </w:t>
      </w:r>
      <w:r>
        <w:rPr>
          <w:highlight w:val="none"/>
        </w:rPr>
        <w:t xml:space="preserve">Iedere groep kiest een facilitator en een notulist. De taak van de facilitator is zorgen dat iedereen evenveel ruimte krijgt om te spreken en de tijd heeft om diens </w:t>
      </w:r>
      <w:r>
        <w:rPr>
          <w:highlight w:val="none"/>
        </w:rPr>
        <w:t xml:space="preserve">authentieke verhaal bij te dragen</w:t>
      </w:r>
      <w:r>
        <w:rPr>
          <w:highlight w:val="none"/>
        </w:rPr>
        <w:t xml:space="preserve">. De notulist selecteert de hoofdlijnen en deelt die later in het proces met de grotere groep.</w:t>
      </w:r>
      <w:r>
        <w:rPr>
          <w:highlight w:val="none"/>
        </w:rPr>
      </w:r>
      <w:r/>
    </w:p>
    <w:p>
      <w:pPr>
        <w:rPr>
          <w:highlight w:val="none"/>
        </w:rPr>
      </w:pPr>
      <w:r>
        <w:rPr>
          <w:highlight w:val="none"/>
        </w:rPr>
      </w:r>
      <w:r>
        <w:rPr>
          <w:highlight w:val="none"/>
        </w:rPr>
      </w:r>
      <w:r/>
    </w:p>
    <w:p>
      <w:pPr>
        <w:rPr>
          <w:highlight w:val="none"/>
        </w:rPr>
      </w:pPr>
      <w:r>
        <w:rPr>
          <w:b/>
          <w:bCs/>
          <w:highlight w:val="none"/>
        </w:rPr>
        <w:t xml:space="preserve">Stap 7 - deliberation</w:t>
      </w:r>
      <w:r>
        <w:rPr>
          <w:highlight w:val="none"/>
        </w:rPr>
      </w:r>
      <w:r/>
    </w:p>
    <w:p>
      <w:pPr>
        <w:rPr>
          <w:highlight w:val="none"/>
        </w:rPr>
      </w:pPr>
      <w:r>
        <w:rPr>
          <w:highlight w:val="none"/>
        </w:rPr>
        <w:t xml:space="preserve">Delen in de groepen</w:t>
      </w:r>
      <w:r>
        <w:rPr>
          <w:highlight w:val="none"/>
        </w:rPr>
        <w:t xml:space="preserve">. Ieder statement duurt maximaal 2 minuten, daarna is het </w:t>
      </w:r>
      <w:r>
        <w:rPr>
          <w:highlight w:val="none"/>
        </w:rPr>
        <w:t xml:space="preserve">woord aan een ander. Wie iets te zeggen heeft, steekt de hand op, de facilitator geeft aan wie mag spreken, handen wapperen als je het eens bent met een punt, ook om de notulist te helpen. Laatste 10 minuten de hoofdpunten bepalen op basis van de notulen. </w:t>
      </w:r>
      <w:r/>
    </w:p>
    <w:p>
      <w:pPr>
        <w:rPr>
          <w:highlight w:val="none"/>
        </w:rPr>
      </w:pPr>
      <w:r>
        <w:rPr>
          <w:highlight w:val="none"/>
        </w:rPr>
      </w:r>
      <w:r>
        <w:rPr>
          <w:highlight w:val="none"/>
        </w:rPr>
      </w:r>
      <w:r/>
    </w:p>
    <w:p>
      <w:pPr>
        <w:rPr>
          <w:highlight w:val="none"/>
        </w:rPr>
      </w:pPr>
      <w:r>
        <w:rPr>
          <w:b/>
          <w:bCs/>
          <w:highlight w:val="none"/>
        </w:rPr>
        <w:t xml:space="preserve">Stap 8 - integration</w:t>
      </w:r>
      <w:r>
        <w:rPr>
          <w:highlight w:val="none"/>
        </w:rPr>
      </w:r>
      <w:r/>
    </w:p>
    <w:p>
      <w:pPr>
        <w:rPr>
          <w:highlight w:val="none"/>
        </w:rPr>
      </w:pPr>
      <w:r>
        <w:rPr>
          <w:highlight w:val="none"/>
        </w:rPr>
        <w:t xml:space="preserve">Te</w:t>
      </w:r>
      <w:r>
        <w:rPr>
          <w:highlight w:val="none"/>
        </w:rPr>
        <w:t xml:space="preserve">ruggeven van drie hoofdpunten door iedere notulist in de grote groep. (2 min per groepje, max. bv. 30 min). De notulist van de Assembly noteert de belangrijkste punten. Deelnemers geven met wapperende handen aan in welke mate ze het eens zijn met een punt.</w:t>
      </w:r>
      <w:r>
        <w:rPr>
          <w:highlight w:val="none"/>
        </w:rPr>
      </w:r>
      <w:r/>
    </w:p>
    <w:p>
      <w:pPr>
        <w:rPr>
          <w:highlight w:val="none"/>
        </w:rPr>
      </w:pPr>
      <w:r>
        <w:rPr>
          <w:highlight w:val="none"/>
        </w:rPr>
      </w:r>
      <w:r>
        <w:rPr>
          <w:highlight w:val="none"/>
        </w:rPr>
      </w:r>
      <w:r/>
    </w:p>
    <w:p>
      <w:pPr>
        <w:rPr>
          <w:b/>
          <w:bCs/>
          <w:highlight w:val="none"/>
        </w:rPr>
      </w:pPr>
      <w:r>
        <w:rPr>
          <w:b/>
          <w:bCs/>
          <w:highlight w:val="none"/>
        </w:rPr>
        <w:t xml:space="preserve">Stap 9</w:t>
      </w:r>
      <w:r>
        <w:rPr>
          <w:b/>
          <w:bCs/>
          <w:highlight w:val="none"/>
        </w:rPr>
      </w:r>
      <w:r/>
    </w:p>
    <w:p>
      <w:pPr>
        <w:rPr>
          <w:highlight w:val="none"/>
        </w:rPr>
      </w:pPr>
      <w:r>
        <w:rPr>
          <w:highlight w:val="none"/>
        </w:rPr>
        <w:t xml:space="preserve">Bedank iedereen en sluit de Assembly.</w:t>
      </w:r>
      <w:r>
        <w:rPr>
          <w:highlight w:val="none"/>
        </w:rPr>
      </w:r>
      <w:r/>
    </w:p>
    <w:p>
      <w:pPr>
        <w:pStyle w:val="953"/>
        <w:rPr>
          <w:highlight w:val="none"/>
          <w14:ligatures w14:val="none"/>
        </w:rPr>
      </w:pPr>
      <w:r/>
      <w:bookmarkStart w:id="24" w:name="_Toc24"/>
      <w:r>
        <w:rPr>
          <w:highlight w:val="none"/>
        </w:rPr>
        <w:t xml:space="preserve">Hulp van buiten de eigen groep</w:t>
      </w:r>
      <w:bookmarkEnd w:id="24"/>
      <w:r/>
      <w:r/>
    </w:p>
    <w:p>
      <w:r/>
      <w:r/>
    </w:p>
    <w:p>
      <w:pPr>
        <w:rPr>
          <w:highlight w:val="none"/>
          <w:lang w:val="en-GB"/>
        </w:rPr>
      </w:pPr>
      <w:r>
        <w:rPr>
          <w:highlight w:val="none"/>
          <w:lang w:val="en-GB"/>
        </w:rPr>
        <w:t xml:space="preserve">Vanuit XR zijn er verschillende (nationale) cirkels die kunnen meedenken en meeh</w:t>
      </w:r>
      <w:r>
        <w:rPr>
          <w:highlight w:val="none"/>
          <w:lang w:val="en-GB"/>
        </w:rPr>
        <w:t xml:space="preserve">elpen als dat nodig is. Voordat je om hulp vraagt, is het waardevol om te inventariseren welke kennis en kunde er binnen jullie groep is. Al deze puzzelstukjes samen vormen vaak al een hele mooie basis om aan de slag te gaan met wat jouw groep nodig heeft.</w:t>
      </w:r>
      <w:r/>
    </w:p>
    <w:p>
      <w:r/>
      <w:r/>
    </w:p>
    <w:p>
      <w:pPr>
        <w:rPr>
          <w:highlight w:val="none"/>
        </w:rPr>
      </w:pPr>
      <w:r>
        <w:t xml:space="preserve">Als jullie er niet uitkomen, dan zijn er verschillende cirkels die kunnen ondersteunen, afhankelijk van de behoefte die er is. Er zijn ook verschillende trainingen die kunnen bijdragen aan de groei van jullie groep. Hieronder een overzicht.</w:t>
      </w:r>
      <w:r/>
    </w:p>
    <w:p>
      <w:r/>
      <w:r/>
    </w:p>
    <w:p>
      <w:r>
        <w:rPr>
          <w:highlight w:val="none"/>
        </w:rPr>
      </w:r>
      <w:r>
        <w:rPr>
          <w:highlight w:val="none"/>
        </w:rPr>
      </w:r>
      <w:r/>
    </w:p>
    <w:p>
      <w:pPr>
        <w:pStyle w:val="1130"/>
        <w:rPr>
          <w:highlight w:val="none"/>
          <w14:ligatures w14:val="none"/>
        </w:rPr>
      </w:pPr>
      <w:r/>
      <w:bookmarkStart w:id="25" w:name="_Toc25"/>
      <w:r>
        <w:rPr>
          <w:highlight w:val="none"/>
        </w:rPr>
        <w:t xml:space="preserve">(Nationale) cirkels die kunnen helpen met veilig leren faciliteren</w:t>
      </w:r>
      <w:bookmarkEnd w:id="25"/>
      <w:r/>
      <w:r/>
    </w:p>
    <w:p>
      <w:r/>
      <w:r/>
    </w:p>
    <w:p>
      <w:pPr>
        <w:pStyle w:val="1134"/>
        <w:numPr>
          <w:ilvl w:val="0"/>
          <w:numId w:val="9"/>
        </w:numPr>
        <w:rPr>
          <w:highlight w:val="none"/>
        </w:rPr>
      </w:pPr>
      <w:r>
        <w:rPr>
          <w:b/>
          <w:bCs/>
          <w:highlight w:val="none"/>
        </w:rPr>
        <w:t xml:space="preserve">Self-organizing-systems </w:t>
      </w:r>
      <w:r>
        <w:rPr>
          <w:highlight w:val="none"/>
        </w:rPr>
        <w:t xml:space="preserve">(</w:t>
      </w:r>
      <w:hyperlink r:id="rId37" w:tooltip="https://organise.earth/xr-netherlands/channels/sos-xrn" w:history="1">
        <w:r>
          <w:rPr>
            <w:rStyle w:val="1111"/>
            <w:highlight w:val="none"/>
          </w:rPr>
          <w:t xml:space="preserve">Mattermost</w:t>
        </w:r>
      </w:hyperlink>
      <w:r>
        <w:rPr>
          <w:highlight w:val="none"/>
        </w:rPr>
        <w:t xml:space="preserve">)</w:t>
        <w:br/>
      </w:r>
      <w:r>
        <w:rPr>
          <w:highlight w:val="none"/>
        </w:rPr>
        <w:t xml:space="preserve">XR organiseert zich via de principes van een zichzelf organiserend systeem. Deze principes bevatten veel kenmerken die onze kernwaarden ondersteunen zoals het actief inperken van machtsstructuren en het benutten van alle kennis en ervaring binnen de bewegi</w:t>
      </w:r>
      <w:r>
        <w:rPr>
          <w:highlight w:val="none"/>
        </w:rPr>
        <w:t xml:space="preserve">ng. Lokale SoS cirkels en de nationale SoS cirkel kunnen groepen helpen bij het verbeteren van de onderlinge samenwerking, het maken van afspraken over welke cirkels of groepen welke besluiten mogen nemen, het verkiezen van rollen binnen de groep. Dit kan </w:t>
      </w:r>
      <w:r>
        <w:rPr>
          <w:highlight w:val="none"/>
        </w:rPr>
        <w:t xml:space="preserve">bijvoorbeeld via de SoS-training. Ook biedt de nationale SoS cirkel aan om te ondersteunen bij het faciliteren van (moeilijke) gesprekken en kunnen zij een facilitator van buiten de groep regelen als er binnen de groep geen facilitator gevonden kan worden.</w:t>
      </w:r>
      <w:r>
        <w:rPr>
          <w:highlight w:val="none"/>
        </w:rPr>
      </w:r>
    </w:p>
    <w:p>
      <w:pPr>
        <w:pStyle w:val="1134"/>
        <w:numPr>
          <w:ilvl w:val="0"/>
          <w:numId w:val="9"/>
        </w:numPr>
        <w:rPr>
          <w:highlight w:val="none"/>
        </w:rPr>
      </w:pPr>
      <w:r>
        <w:rPr>
          <w:highlight w:val="none"/>
        </w:rPr>
      </w:r>
      <w:r>
        <w:rPr>
          <w:b/>
          <w:bCs/>
          <w:highlight w:val="none"/>
        </w:rPr>
        <w:t xml:space="preserve">Conflict &amp; bemiddeling </w:t>
      </w:r>
      <w:r>
        <w:rPr>
          <w:highlight w:val="none"/>
        </w:rPr>
        <w:t xml:space="preserve">(</w:t>
      </w:r>
      <w:hyperlink r:id="rId38" w:tooltip="https://organise.earth/xr-netherlands/channels/bemiddelingconciliation" w:history="1">
        <w:r>
          <w:rPr>
            <w:rStyle w:val="1111"/>
            <w:highlight w:val="none"/>
          </w:rPr>
          <w:t xml:space="preserve">Mattermost</w:t>
        </w:r>
      </w:hyperlink>
      <w:r>
        <w:rPr>
          <w:highlight w:val="none"/>
        </w:rPr>
        <w:t xml:space="preserve">, </w:t>
      </w:r>
      <w:hyperlink r:id="rId39" w:tooltip="mailto:XR-Conciliation@protonmail.com" w:history="1">
        <w:r>
          <w:rPr>
            <w:color w:val="4472c4" w:themeColor="accent1"/>
            <w:u w:val="single"/>
          </w:rPr>
          <w:t xml:space="preserve">XR-Conciliation@protonmail.com</w:t>
        </w:r>
      </w:hyperlink>
      <w:r>
        <w:rPr>
          <w:highlight w:val="none"/>
        </w:rPr>
        <w:t xml:space="preserve">)</w:t>
      </w:r>
      <w:r>
        <w:rPr>
          <w:highlight w:val="none"/>
        </w:rPr>
        <w:t xml:space="preserve">. </w:t>
      </w:r>
      <w:r>
        <w:br/>
        <w:t xml:space="preserve">De bemiddelingskring kan met behulp van de sociocratische handvatten en gespreksregels ondersteunen bij conflicten tussen rebellen. Je kunt er terecht als je frictie met anderen ervaart; er samen niet uitkomt; en behoefte hebt aan </w:t>
      </w:r>
      <w:r>
        <w:t xml:space="preserve">ondersteuning om open te kunnen blijven staan voor elkaar. De vragen waarvoor rebellen ons kunnen inschakelen kunnen gaan over o.a.: </w:t>
      </w:r>
      <w:r>
        <w:t xml:space="preserve">meningsverschillen of conflicten</w:t>
      </w:r>
      <w:r>
        <w:t xml:space="preserve">, </w:t>
      </w:r>
      <w:r>
        <w:t xml:space="preserve">moeite met samenwerken, </w:t>
      </w:r>
      <w:r>
        <w:t xml:space="preserve">vermijden van mensen</w:t>
      </w:r>
      <w:r>
        <w:t xml:space="preserve">, </w:t>
      </w:r>
      <w:r>
        <w:t xml:space="preserve">discriminatie</w:t>
      </w:r>
      <w:r>
        <w:t xml:space="preserve">, </w:t>
      </w:r>
      <w:r>
        <w:t xml:space="preserve">intimidatie</w:t>
      </w:r>
      <w:r>
        <w:t xml:space="preserve">, </w:t>
      </w:r>
      <w:r>
        <w:t xml:space="preserve">moeite met anderen aanspreken op hun gedrag, </w:t>
      </w:r>
      <w:r>
        <w:t xml:space="preserve">grensoverschrijdend gedrag</w:t>
      </w:r>
      <w:r>
        <w:t xml:space="preserve">, </w:t>
      </w:r>
      <w:r>
        <w:t xml:space="preserve">genegeerd worden</w:t>
      </w:r>
      <w:r>
        <w:t xml:space="preserve">. </w:t>
      </w:r>
      <w:r>
        <w:t xml:space="preserve">De bemiddeling is strikt vertrouwelijk. </w:t>
      </w:r>
      <w:r>
        <w:rPr>
          <w:highlight w:val="none"/>
        </w:rPr>
      </w:r>
      <w:r/>
    </w:p>
    <w:p>
      <w:pPr>
        <w:pStyle w:val="1134"/>
        <w:numPr>
          <w:ilvl w:val="0"/>
          <w:numId w:val="9"/>
        </w:numPr>
        <w:rPr>
          <w:highlight w:val="none"/>
          <w14:ligatures w14:val="none"/>
        </w:rPr>
      </w:pPr>
      <w:r>
        <w:rPr>
          <w:highlight w:val="none"/>
        </w:rPr>
      </w:r>
      <w:r>
        <w:rPr>
          <w:b/>
          <w:bCs/>
          <w:highlight w:val="none"/>
        </w:rPr>
        <w:t xml:space="preserve">Inclusion &amp; Power</w:t>
      </w:r>
      <w:r>
        <w:rPr>
          <w:highlight w:val="none"/>
        </w:rPr>
        <w:t xml:space="preserve"> </w:t>
      </w:r>
      <w:r>
        <w:rPr>
          <w:highlight w:val="none"/>
        </w:rPr>
        <w:t xml:space="preserve">(</w:t>
      </w:r>
      <w:hyperlink r:id="rId40" w:tooltip="https://organise.earth/xr-netherlands/channels/intersectionality-wsh" w:history="1">
        <w:r>
          <w:rPr>
            <w:rStyle w:val="1111"/>
            <w:highlight w:val="none"/>
          </w:rPr>
          <w:t xml:space="preserve">Mattermost</w:t>
        </w:r>
        <w:r>
          <w:rPr>
            <w:rStyle w:val="1111"/>
            <w:highlight w:val="none"/>
          </w:rPr>
        </w:r>
      </w:hyperlink>
      <w:r>
        <w:rPr>
          <w:highlight w:val="none"/>
        </w:rPr>
        <w:t xml:space="preserve">)</w:t>
      </w:r>
      <w:r>
        <w:rPr>
          <w:highlight w:val="none"/>
        </w:rPr>
        <w:t xml:space="preserve">. </w:t>
        <w:br/>
        <w:t xml:space="preserve">XR wil een beweging zijn die voor iedereen even toegankelijk en veilig is. De I&amp;P cirkels (lokaal en nationaal) hebben als doel om het bewustzijn te vergroten over bewuste en onbewuste discriminatie en </w:t>
      </w:r>
      <w:r>
        <w:rPr>
          <w:highlight w:val="none"/>
        </w:rPr>
        <w:t xml:space="preserve">machtsstructuren binnen en buiten XR. Dit is een leerproces waarin zij lokale groepen, communities en cirkels graag </w:t>
      </w:r>
      <w:r>
        <w:rPr>
          <w:highlight w:val="none"/>
        </w:rPr>
        <w:t xml:space="preserve">ondersteunen, bijvoorbeeld door het geven van Demand 0/Eis 0 workshops. </w:t>
      </w:r>
      <w:r>
        <w:rPr>
          <w14:ligatures w14:val="none"/>
        </w:rPr>
      </w:r>
      <w:r/>
    </w:p>
    <w:p>
      <w:pPr>
        <w:pStyle w:val="1134"/>
        <w:numPr>
          <w:ilvl w:val="0"/>
          <w:numId w:val="9"/>
        </w:numPr>
        <w:rPr>
          <w14:ligatures w14:val="none"/>
        </w:rPr>
      </w:pPr>
      <w:r>
        <w:rPr>
          <w:highlight w:val="none"/>
        </w:rPr>
      </w:r>
      <w:r>
        <w:rPr>
          <w:b/>
          <w:bCs/>
          <w:highlight w:val="none"/>
        </w:rPr>
        <w:t xml:space="preserve">Vertr</w:t>
      </w:r>
      <w:r>
        <w:rPr>
          <w:rFonts w:ascii="Crimson Text" w:hAnsi="Crimson Text" w:cs="Crimson Text"/>
          <w:b/>
          <w:bCs/>
          <w:sz w:val="24"/>
          <w:szCs w:val="24"/>
          <w:highlight w:val="none"/>
        </w:rPr>
        <w:t xml:space="preserve">ouwenspersonen</w:t>
      </w:r>
      <w:r>
        <w:rPr>
          <w:rFonts w:ascii="Crimson Text" w:hAnsi="Crimson Text" w:cs="Crimson Text"/>
          <w:sz w:val="24"/>
          <w:szCs w:val="24"/>
        </w:rPr>
        <w:t xml:space="preserve"> </w:t>
      </w:r>
      <w:r>
        <w:rPr>
          <w:rFonts w:ascii="Crimson Text" w:hAnsi="Crimson Text" w:eastAsia="Crimson Text" w:cs="Crimson Text"/>
          <w:color w:val="000000"/>
          <w:sz w:val="24"/>
        </w:rPr>
        <w:t xml:space="preserve">(</w:t>
      </w:r>
      <w:hyperlink r:id="rId41" w:tooltip="https://organise.earth/xr-netherlands/channels/trust-person-working-group" w:history="1">
        <w:r>
          <w:rPr>
            <w:rStyle w:val="1111"/>
            <w:rFonts w:ascii="Crimson Text" w:hAnsi="Crimson Text" w:eastAsia="Crimson Text" w:cs="Crimson Text"/>
            <w:sz w:val="24"/>
          </w:rPr>
          <w:t xml:space="preserve">Mattermost</w:t>
        </w:r>
      </w:hyperlink>
      <w:r>
        <w:rPr>
          <w:rFonts w:ascii="Crimson Text" w:hAnsi="Crimson Text" w:eastAsia="Crimson Text" w:cs="Crimson Text"/>
          <w:color w:val="000000"/>
          <w:sz w:val="24"/>
        </w:rPr>
        <w:t xml:space="preserve">, </w:t>
      </w:r>
      <w:hyperlink r:id="rId42" w:tooltip="mailto:XR-TrustPersons@protonmail.com" w:history="1">
        <w:r>
          <w:rPr>
            <w:rStyle w:val="1111"/>
            <w:rFonts w:ascii="Crimson Text" w:hAnsi="Crimson Text" w:eastAsia="Times New Roman" w:cs="Crimson Text"/>
            <w:color w:val="0066cc"/>
            <w:sz w:val="24"/>
            <w:u w:val="single"/>
          </w:rPr>
          <w:t xml:space="preserve">XR-TrustPersons@protonmail.com</w:t>
        </w:r>
      </w:hyperlink>
      <w:r>
        <w:rPr>
          <w:rFonts w:ascii="Crimson Text" w:hAnsi="Crimson Text" w:eastAsia="Crimson Text" w:cs="Crimson Text"/>
          <w:color w:val="000000"/>
          <w:sz w:val="24"/>
        </w:rPr>
        <w:t xml:space="preserve">).</w:t>
      </w:r>
      <w:r>
        <w:rPr>
          <w14:ligatures w14:val="none"/>
        </w:rPr>
      </w:r>
      <w:r/>
    </w:p>
    <w:p>
      <w:pPr>
        <w:ind w:left="709" w:firstLine="0"/>
        <w:rPr>
          <w:rFonts w:ascii="Crimson Text" w:hAnsi="Crimson Text" w:cs="Crimson Text"/>
          <w:sz w:val="24"/>
          <w:szCs w:val="24"/>
        </w:rPr>
      </w:pPr>
      <w:r>
        <w:rPr>
          <w:rFonts w:ascii="Crimson Text" w:hAnsi="Crimson Text" w:eastAsia="Crimson Text" w:cs="Crimson Text"/>
          <w:color w:val="000000"/>
          <w:sz w:val="24"/>
        </w:rPr>
        <w:t xml:space="preserve"> De vertrouwenspersonen van XR bieden ondersteuning bij ongewenst gedrag binnen de beweging, zoals bijvoorbeeld pesten of discriminatie, of wanneer de waarden van XR niet worden nageleefd. Zij bieden vertrouwelijk en vrijblijvend een luisterend oor en kunn</w:t>
      </w:r>
      <w:r>
        <w:rPr>
          <w:rFonts w:ascii="Crimson Text" w:hAnsi="Crimson Text" w:eastAsia="Crimson Text" w:cs="Crimson Text"/>
          <w:color w:val="000000"/>
          <w:sz w:val="24"/>
        </w:rPr>
        <w:t xml:space="preserve">en rebellen ondersteunen bij het zetten van de juiste stappen en het vinden van een oplossing.</w:t>
      </w:r>
      <w:r>
        <w:rPr>
          <w:rFonts w:ascii="Crimson Text" w:hAnsi="Crimson Text" w:cs="Crimson Text"/>
          <w:sz w:val="24"/>
          <w:szCs w:val="24"/>
        </w:rPr>
      </w:r>
      <w:r/>
    </w:p>
    <w:p>
      <w:pPr>
        <w:pStyle w:val="1134"/>
        <w:numPr>
          <w:ilvl w:val="0"/>
          <w:numId w:val="9"/>
        </w:numPr>
        <w:rPr>
          <w14:ligatures w14:val="none"/>
        </w:rPr>
      </w:pPr>
      <w:r>
        <w:rPr>
          <w:rFonts w:ascii="Crimson Text" w:hAnsi="Crimson Text" w:cs="Crimson Text"/>
          <w:sz w:val="24"/>
          <w:szCs w:val="24"/>
          <w:highlight w:val="none"/>
        </w:rPr>
      </w:r>
      <w:r>
        <w:rPr>
          <w:b/>
          <w:bCs/>
          <w:highlight w:val="white"/>
        </w:rPr>
        <w:t xml:space="preserve">XR Therapeuten &amp; psychologen</w:t>
      </w:r>
      <w:r>
        <w:rPr>
          <w:rFonts w:ascii="Crimson Text" w:hAnsi="Crimson Text" w:cs="Crimson Text"/>
          <w:sz w:val="24"/>
          <w:szCs w:val="24"/>
          <w:highlight w:val="none"/>
        </w:rPr>
        <w:t xml:space="preserve"> </w:t>
      </w:r>
      <w:r>
        <w:rPr>
          <w:rFonts w:ascii="Crimson Text" w:hAnsi="Crimson Text" w:cs="Crimson Text"/>
          <w:sz w:val="24"/>
          <w:szCs w:val="24"/>
          <w:highlight w:val="none"/>
        </w:rPr>
        <w:t xml:space="preserve">(</w:t>
      </w:r>
      <w:hyperlink r:id="rId43" w:tooltip="https://organise.earth/xr-netherlands/channels/xr-therapeuten" w:history="1">
        <w:r>
          <w:rPr>
            <w:rStyle w:val="1111"/>
            <w:rFonts w:ascii="Crimson Text" w:hAnsi="Crimson Text" w:cs="Crimson Text"/>
            <w:sz w:val="24"/>
            <w:szCs w:val="24"/>
            <w:highlight w:val="none"/>
          </w:rPr>
          <w:t xml:space="preserve">Mattermost</w:t>
        </w:r>
        <w:r>
          <w:rPr>
            <w:rStyle w:val="1111"/>
            <w:rFonts w:ascii="Crimson Text" w:hAnsi="Crimson Text" w:cs="Crimson Text"/>
            <w:sz w:val="24"/>
            <w:szCs w:val="24"/>
            <w:highlight w:val="none"/>
          </w:rPr>
        </w:r>
      </w:hyperlink>
      <w:r>
        <w:rPr>
          <w:rFonts w:ascii="Crimson Text" w:hAnsi="Crimson Text" w:cs="Crimson Text"/>
          <w:sz w:val="24"/>
          <w:szCs w:val="24"/>
          <w:highlight w:val="none"/>
        </w:rPr>
        <w:t xml:space="preserve">, </w:t>
      </w:r>
      <w:hyperlink r:id="rId44" w:tooltip="mailto:XRtherapeuten@protonmail.com" w:history="1">
        <w:r>
          <w:rPr>
            <w:rStyle w:val="1111"/>
            <w:rFonts w:ascii="Crimson Text" w:hAnsi="Crimson Text" w:eastAsia="Open Sans" w:cs="Crimson Text"/>
            <w:color w:val="386fe5"/>
            <w:sz w:val="24"/>
            <w:szCs w:val="24"/>
            <w:highlight w:val="white"/>
          </w:rPr>
          <w:t xml:space="preserve">XRtherapeuten@protonmail.com</w:t>
        </w:r>
      </w:hyperlink>
      <w:r>
        <w:rPr>
          <w:rFonts w:ascii="Crimson Text" w:hAnsi="Crimson Text" w:cs="Crimson Text"/>
          <w:sz w:val="24"/>
          <w:szCs w:val="24"/>
          <w:highlight w:val="none"/>
        </w:rPr>
        <w:t xml:space="preserve">).</w:t>
        <w:br/>
      </w:r>
      <w:r>
        <w:rPr>
          <w:highlight w:val="white"/>
        </w:rPr>
        <w:t xml:space="preserve">XR Therapeuten &amp; psychologen is een community die vanuit professionele expertise opstaat om zichtbaar te maken dat de klimaatcrisis een psychologische crisis is en daarnaast rebellen ondersteuning biedt (bv na acties of bij burnout).</w:t>
      </w:r>
      <w:r>
        <w:rPr>
          <w:highlight w:val="none"/>
        </w:rPr>
      </w:r>
      <w:r/>
    </w:p>
    <w:p>
      <w:pPr>
        <w:pStyle w:val="1134"/>
        <w:numPr>
          <w:ilvl w:val="0"/>
          <w:numId w:val="9"/>
        </w:numPr>
        <w:rPr>
          <w14:ligatures w14:val="none"/>
        </w:rPr>
      </w:pPr>
      <w:r>
        <w:rPr>
          <w:b/>
          <w:bCs/>
          <w:highlight w:val="none"/>
        </w:rPr>
        <w:t xml:space="preserve">Regen</w:t>
      </w:r>
      <w:r>
        <w:rPr>
          <w:b/>
          <w:bCs/>
          <w:highlight w:val="none"/>
        </w:rPr>
        <w:t xml:space="preserve">eratieve Culturen</w:t>
      </w:r>
      <w:r>
        <w:rPr>
          <w:b w:val="0"/>
          <w:bCs w:val="0"/>
          <w:highlight w:val="none"/>
        </w:rPr>
        <w:t xml:space="preserve"> (</w:t>
      </w:r>
      <w:hyperlink r:id="rId45" w:tooltip="https://organise.earth/xr-netherlands/channels/regenerative-culture" w:history="1">
        <w:r>
          <w:rPr>
            <w:rStyle w:val="1111"/>
            <w:b w:val="0"/>
            <w:bCs w:val="0"/>
            <w:highlight w:val="none"/>
          </w:rPr>
          <w:t xml:space="preserve">Mattermost</w:t>
        </w:r>
        <w:r>
          <w:rPr>
            <w:rStyle w:val="1111"/>
            <w:b w:val="0"/>
            <w:bCs w:val="0"/>
            <w:highlight w:val="none"/>
          </w:rPr>
        </w:r>
      </w:hyperlink>
      <w:r>
        <w:rPr>
          <w:b w:val="0"/>
          <w:bCs w:val="0"/>
          <w:highlight w:val="none"/>
        </w:rPr>
        <w:t xml:space="preserve">, </w:t>
      </w:r>
      <w:hyperlink r:id="rId46" w:tooltip="mailto:Regenerativecultures@extinctionrebellion.nl" w:history="1">
        <w:r>
          <w:rPr>
            <w:rStyle w:val="1111"/>
            <w:b w:val="0"/>
            <w:bCs w:val="0"/>
            <w:highlight w:val="none"/>
          </w:rPr>
          <w:t xml:space="preserve">Regenerativecultures@extinctionrebellion.nl</w:t>
        </w:r>
        <w:r>
          <w:rPr>
            <w:rStyle w:val="1111"/>
            <w:b w:val="0"/>
            <w:bCs w:val="0"/>
            <w:highlight w:val="none"/>
          </w:rPr>
        </w:r>
      </w:hyperlink>
      <w:r>
        <w:rPr>
          <w:b w:val="0"/>
          <w:bCs w:val="0"/>
          <w:highlight w:val="none"/>
        </w:rPr>
        <w:t xml:space="preserve">).</w:t>
      </w:r>
      <w:r/>
    </w:p>
    <w:p>
      <w:pPr>
        <w:ind w:left="709"/>
        <w:rPr>
          <w:highlight w:val="none"/>
          <w14:ligatures w14:val="none"/>
        </w:rPr>
      </w:pPr>
      <w:r>
        <w:t xml:space="preserve">De Regeneratieve Culturen</w:t>
      </w:r>
      <w:r>
        <w:t xml:space="preserve"> cirkel moedigt onze beweging aan om de 10 kernwaarden te leven en is als een bibliotheek van alle regeneratieve kennis en vaardigheden die beschikbaar zijn binnen XR. De cirkel helpt rebellen te verbinden met de hulp die ze nodig hebben om onze kernw</w:t>
      </w:r>
      <w:r>
        <w:t xml:space="preserve">aarden in de praktijk te brengen: het faciliteren van een gezonde, veerkrachtige en regeneratieve cultuur die geworteld is in onderlinge verbondenheid, zowel binnen als buiten XR. Op deze manier ondersteunen we de culturele verandering die nodig is om te f</w:t>
      </w:r>
      <w:r>
        <w:t xml:space="preserve">ocussen op de 3 eisen voor klimaatrechtvaardigheid en progressieve verandering. Door deze verandering zorgen we ervoor dat rebellen de vlam brandend kunnen houden om op te komen voor gerechtigheid, opnieuw en opnieuw... en opnieuw. </w:t>
      </w:r>
      <w:r>
        <w:t xml:space="preserve">De cirkel wil XR ook helpen reflecte</w:t>
      </w:r>
      <w:r>
        <w:t xml:space="preserve">ren op hun eigen gezondheid en toewijding aan deze waarden. Zodat we kunnen blijven leren, groeien en regeneratieve culturen kunnen doorgeven.</w:t>
      </w:r>
      <w:r/>
    </w:p>
    <w:p>
      <w:pPr>
        <w:pStyle w:val="1134"/>
        <w:numPr>
          <w:ilvl w:val="0"/>
          <w:numId w:val="107"/>
        </w:numPr>
        <w:ind w:left="711"/>
        <w:rPr>
          <w14:ligatures w14:val="none"/>
        </w:rPr>
        <w:suppressLineNumbers w:val="0"/>
      </w:pPr>
      <w:r>
        <w:rPr>
          <w:b/>
          <w:bCs/>
          <w:highlight w:val="none"/>
        </w:rPr>
        <w:t xml:space="preserve">Future of Democracy</w:t>
      </w:r>
      <w:r>
        <w:rPr>
          <w:highlight w:val="none"/>
        </w:rPr>
        <w:t xml:space="preserve"> (</w:t>
      </w:r>
      <w:hyperlink r:id="rId47" w:tooltip="https://organise.earth/xr-netherlands/channels/pscfuture-of-democracy" w:history="1">
        <w:r>
          <w:rPr>
            <w:rStyle w:val="1111"/>
            <w:highlight w:val="none"/>
          </w:rPr>
          <w:t xml:space="preserve">Mattermost</w:t>
        </w:r>
      </w:hyperlink>
      <w:r>
        <w:rPr>
          <w:highlight w:val="none"/>
        </w:rPr>
        <w:t xml:space="preserve">)</w:t>
      </w:r>
      <w:r/>
    </w:p>
    <w:p>
      <w:pPr>
        <w:ind w:left="711" w:firstLine="0"/>
        <w:rPr>
          <w14:ligatures w14:val="none"/>
        </w:rPr>
        <w:suppressLineNumbers w:val="0"/>
      </w:pPr>
      <w:r>
        <w:rPr>
          <w:highlight w:val="none"/>
        </w:rPr>
        <w:t xml:space="preserve">Voor informatie over People’s Assembly.</w:t>
      </w:r>
      <w:r>
        <w:rPr>
          <w:highlight w:val="none"/>
        </w:rPr>
        <w:tab/>
      </w:r>
      <w:r>
        <w:rPr>
          <w14:ligatures w14:val="none"/>
        </w:rPr>
      </w:r>
      <w:r/>
    </w:p>
    <w:p>
      <w:pPr>
        <w:rPr>
          <w14:ligatures w14:val="none"/>
        </w:rPr>
      </w:pPr>
      <w:r>
        <w:rPr>
          <w14:ligatures w14:val="none"/>
        </w:rPr>
      </w:r>
      <w:r>
        <w:rPr>
          <w14:ligatures w14:val="none"/>
        </w:rPr>
      </w:r>
      <w:r/>
    </w:p>
    <w:p>
      <w:pPr>
        <w:rPr>
          <w14:ligatures w14:val="none"/>
        </w:rPr>
      </w:pPr>
      <w:r>
        <w:rPr>
          <w14:ligatures w14:val="none"/>
        </w:rPr>
      </w:r>
      <w:r/>
    </w:p>
    <w:p>
      <w:pPr>
        <w:pStyle w:val="1130"/>
        <w:rPr>
          <w:highlight w:val="none"/>
        </w:rPr>
      </w:pPr>
      <w:r/>
      <w:bookmarkStart w:id="26" w:name="_Toc26"/>
      <w:r>
        <w:rPr>
          <w:highlight w:val="none"/>
        </w:rPr>
        <w:t xml:space="preserve">Trainingen die jouw lokale groep </w:t>
      </w:r>
      <w:r>
        <w:rPr>
          <w:highlight w:val="none"/>
        </w:rPr>
        <w:t xml:space="preserve">kunnen helpen groeien</w:t>
      </w:r>
      <w:bookmarkEnd w:id="26"/>
      <w:r/>
      <w:r/>
    </w:p>
    <w:p>
      <w:r/>
      <w:r/>
    </w:p>
    <w:p>
      <w:pPr>
        <w:ind w:firstLine="0"/>
      </w:pPr>
      <w:r>
        <w:rPr>
          <w:highlight w:val="none"/>
        </w:rPr>
        <w:t xml:space="preserve">De meeste trainingen worden aangekondigd via de </w:t>
      </w:r>
      <w:hyperlink r:id="rId48" w:tooltip="https://extinctionrebellion.nl/events/" w:history="1">
        <w:r>
          <w:rPr>
            <w:rStyle w:val="1111"/>
            <w:highlight w:val="none"/>
          </w:rPr>
          <w:t xml:space="preserve">evenementenpagina</w:t>
        </w:r>
      </w:hyperlink>
      <w:r>
        <w:rPr>
          <w14:ligatures w14:val="none"/>
        </w:rPr>
        <w:t xml:space="preserve">.</w:t>
      </w:r>
      <w:r/>
    </w:p>
    <w:p>
      <w:r/>
      <w:r/>
    </w:p>
    <w:p>
      <w:pPr>
        <w:pStyle w:val="1134"/>
        <w:numPr>
          <w:ilvl w:val="0"/>
          <w:numId w:val="102"/>
        </w:numPr>
        <w:rPr>
          <w14:ligatures w14:val="none"/>
        </w:rPr>
      </w:pPr>
      <w:r>
        <w:rPr>
          <w:b/>
          <w:bCs/>
        </w:rPr>
        <w:t xml:space="preserve">Non-Violent Communication training</w:t>
      </w:r>
      <w:r>
        <w:t xml:space="preserve">. </w:t>
      </w:r>
      <w:r>
        <w:t xml:space="preserve">Het woord “geweldloosheid” komt van het Sanskriet, “ahimsa”, wat het tegenovergestelde betekent van schade, of afwezigheid van geweld. Geweldloze communicatie (NVC) biedt een model om aan deze belangrijke intentie tegemoet te komen en vergroot tegelijkerti</w:t>
      </w:r>
      <w:r>
        <w:t xml:space="preserve">jd de kans op wederzijds begrip en effectieve communicatie voor verandering. Het biedt ons meer keuzemogelijkheden door begeleiding te geven over hoe we van schaamte en schuldgevoelens kunnen veranderen (door het over de ander te hebben) en in plaats daarv</w:t>
      </w:r>
      <w:r>
        <w:t xml:space="preserve">an eigenaarschap te nemen door obser</w:t>
      </w:r>
      <w:r>
        <w:t xml:space="preserve">vaties te doen, door zelf verbinding te maken met gevoelens en behoeften, en door verzoeken om verbinding en actie op te nemen.</w:t>
      </w:r>
      <w:r/>
    </w:p>
    <w:p>
      <w:pPr>
        <w:pStyle w:val="1134"/>
        <w:numPr>
          <w:ilvl w:val="0"/>
          <w:numId w:val="95"/>
        </w:numPr>
      </w:pPr>
      <w:r>
        <w:rPr>
          <w:b/>
          <w:bCs/>
          <w:highlight w:val="none"/>
        </w:rPr>
        <w:t xml:space="preserve">Demand 0</w:t>
      </w:r>
      <w:r>
        <w:rPr>
          <w:b/>
          <w:bCs/>
          <w:highlight w:val="none"/>
        </w:rPr>
        <w:t xml:space="preserve"> of Eis 0 workshop</w:t>
      </w:r>
      <w:r>
        <w:rPr>
          <w:highlight w:val="none"/>
        </w:rPr>
        <w:t xml:space="preserve">. </w:t>
      </w:r>
      <w:r>
        <w:t xml:space="preserve">XR eist een rechtva</w:t>
      </w:r>
      <w:r>
        <w:t xml:space="preserve">ardige transitie die de behoeften en stemmen van  degenen die het meest getroffen worden door de klimaatcrisis centraal  stelt en degenen die het meest verantwoordelijk zijn voor ecologische  verwoesting ter verantwoording roept. De workshop is bedoeld om </w:t>
      </w:r>
      <w:r>
        <w:t xml:space="preserve">ons begrip van wat  klimaatrechtvaardigheid is en voor ons betekent te verbreden en verdiepen. </w:t>
      </w:r>
      <w:r>
        <w:t xml:space="preserve">De  workshop is bedoeld als een startpunt om Eis 0 als lokale groepen formeel te omarmen.</w:t>
      </w:r>
      <w:r>
        <w:rPr>
          <w:rFonts w:ascii="Times New Roman" w:hAnsi="Times New Roman" w:eastAsia="Times New Roman" w:cs="Times New Roman"/>
          <w:sz w:val="24"/>
        </w:rPr>
      </w:r>
      <w:r/>
    </w:p>
    <w:p>
      <w:pPr>
        <w:pStyle w:val="1134"/>
        <w:numPr>
          <w:ilvl w:val="0"/>
          <w:numId w:val="8"/>
        </w:numPr>
        <w:rPr>
          <w:highlight w:val="none"/>
        </w:rPr>
      </w:pPr>
      <w:r>
        <w:rPr>
          <w:highlight w:val="none"/>
        </w:rPr>
      </w:r>
      <w:r>
        <w:rPr>
          <w:b/>
          <w:bCs/>
          <w:highlight w:val="none"/>
        </w:rPr>
        <w:t xml:space="preserve">OMBRA workshop</w:t>
      </w:r>
      <w:r>
        <w:rPr>
          <w:b w:val="0"/>
          <w:bCs w:val="0"/>
          <w:highlight w:val="none"/>
        </w:rPr>
        <w:t xml:space="preserve">. </w:t>
      </w:r>
      <w:r>
        <w:rPr>
          <w:b w:val="0"/>
          <w:bCs w:val="0"/>
          <w:highlight w:val="none"/>
        </w:rPr>
        <w:t xml:space="preserve"> Deze workshop gaat over </w:t>
      </w:r>
      <w:r>
        <w:rPr>
          <w:highlight w:val="none"/>
        </w:rPr>
        <w:t xml:space="preserve">Oppresion, Movement Building and our Relationships as Activists. Er is binnenkort ook een Nederlandstalige trainer beschikbaar. Zie </w:t>
      </w:r>
      <w:hyperlink r:id="rId49" w:tooltip="https://docs.google.com/document/d/17cWHvx4d3mK-jRnxeIH-fiN1S8F0mYRTd5yzXuDp6n0/edit" w:history="1">
        <w:r>
          <w:rPr>
            <w:rStyle w:val="1111"/>
            <w:highlight w:val="none"/>
          </w:rPr>
          <w:t xml:space="preserve">hier </w:t>
        </w:r>
      </w:hyperlink>
      <w:r>
        <w:rPr>
          <w:highlight w:val="none"/>
        </w:rPr>
        <w:t xml:space="preserve">de beschikbaarheid van deze workshop.</w:t>
      </w:r>
      <w:r>
        <w:rPr>
          <w:highlight w:val="none"/>
        </w:rPr>
      </w:r>
      <w:r/>
    </w:p>
    <w:p>
      <w:pPr>
        <w:pStyle w:val="1134"/>
        <w:numPr>
          <w:ilvl w:val="0"/>
          <w:numId w:val="8"/>
        </w:numPr>
      </w:pPr>
      <w:r>
        <w:rPr>
          <w:highlight w:val="none"/>
        </w:rPr>
      </w:r>
      <w:r>
        <w:rPr>
          <w:b/>
          <w:bCs/>
          <w:highlight w:val="none"/>
        </w:rPr>
        <w:t xml:space="preserve">Self-organizing systems training</w:t>
      </w:r>
      <w:r>
        <w:rPr>
          <w:highlight w:val="none"/>
        </w:rPr>
        <w:t xml:space="preserve">. </w:t>
      </w:r>
      <w:r>
        <w:t xml:space="preserve">De training biedt een uitgebreide introductie in sociocratie en  zelforganisatie. Als je beter wilt begrijpen hoe XR is georganiseerd, hoe je samen beslissingen neem</w:t>
      </w:r>
      <w:r>
        <w:t xml:space="preserve">t of hoe je vergaderingen  beter faciliteert, dan is dit een goede plek om te beginnen.</w:t>
      </w:r>
      <w:r>
        <w:t xml:space="preserve"> Onderdeel van de training zijn onder andere de</w:t>
      </w:r>
      <w:r>
        <w:t xml:space="preserve"> basisprincipes van sociocratie, instemmende besluitvorming (consent), de sociocratische vergaderstructuur en de organisatiestructuur van cirkels (kringen) en rollen</w:t>
      </w:r>
      <w:r>
        <w:t xml:space="preserve">.</w:t>
      </w:r>
      <w:r/>
    </w:p>
    <w:p>
      <w:pPr>
        <w:pStyle w:val="1134"/>
        <w:numPr>
          <w:ilvl w:val="0"/>
          <w:numId w:val="8"/>
        </w:numPr>
        <w:rPr>
          <w:highlight w:val="none"/>
        </w:rPr>
      </w:pPr>
      <w:r>
        <w:rPr>
          <w:b/>
          <w:bCs/>
          <w:highlight w:val="none"/>
        </w:rPr>
        <w:t xml:space="preserve">XR DNA training</w:t>
      </w:r>
      <w:r>
        <w:rPr>
          <w:highlight w:val="none"/>
        </w:rPr>
        <w:t xml:space="preserve">. Training om ons begrip van de eisen, principes en kernwaarden van XR te verdiepen. </w:t>
      </w:r>
      <w:r>
        <w:rPr>
          <w:highlight w:val="none"/>
        </w:rPr>
      </w:r>
      <w:r/>
    </w:p>
    <w:p>
      <w:pPr>
        <w:pStyle w:val="1134"/>
        <w:numPr>
          <w:ilvl w:val="0"/>
          <w:numId w:val="8"/>
        </w:numPr>
        <w:rPr>
          <w:highlight w:val="none"/>
        </w:rPr>
      </w:pPr>
      <w:r>
        <w:rPr>
          <w:b/>
          <w:bCs/>
          <w:highlight w:val="none"/>
        </w:rPr>
        <w:t xml:space="preserve">Actieve hoop workshop</w:t>
      </w:r>
      <w:r>
        <w:rPr>
          <w:highlight w:val="none"/>
        </w:rPr>
        <w:t xml:space="preserve">. Workshop in vier delen om kennis te maken met de methode Acti</w:t>
      </w:r>
      <w:r>
        <w:rPr>
          <w:highlight w:val="none"/>
        </w:rPr>
        <w:t xml:space="preserve">e</w:t>
      </w:r>
      <w:r>
        <w:rPr>
          <w:highlight w:val="none"/>
        </w:rPr>
        <w:t xml:space="preserve">ve Hoop van Joanna Macy. Met de stappen 1. Dankbaarheid; 2. Eren van jouw pijn; 3. Zien met nieuwe ogen; en 4. Vooruitgaan leer je hoe je om kan gaan met alle emoties rondom activisme en onrechtvaardigheid en deze kunt omzetten naar hoop en vervolgstappen.</w:t>
      </w:r>
      <w:r>
        <w:rPr>
          <w:highlight w:val="none"/>
        </w:rPr>
      </w:r>
      <w:r/>
    </w:p>
    <w:sectPr>
      <w:headerReference w:type="default" r:id="rId10"/>
      <w:headerReference w:type="first" r:id="rId11"/>
      <w:footerReference w:type="default" r:id="rId12"/>
      <w:footerReference w:type="first" r:id="rId13"/>
      <w:footnotePr/>
      <w:endnotePr/>
      <w:type w:val="nextPage"/>
      <w:pgSz w:w="11906" w:h="16838" w:orient="portrait"/>
      <w:pgMar w:top="1417" w:right="1417" w:bottom="1417" w:left="1417" w:header="708" w:footer="708" w:gutter="0"/>
      <w:pgNumType w:start="1"/>
      <w:cols w:num="1" w:sep="0" w:space="708" w:equalWidth="1"/>
      <w:docGrid w:linePitch="36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eve_ams" w:date="2023-11-24T16:49:22Z" w:initials="e">
    <w:p w14:paraId="00000001" w14:textId="00000001">
      <w:pPr>
        <w:spacing w:line="240" w:after="0" w:lineRule="auto" w:before="0"/>
        <w:ind w:firstLine="0" w:left="0" w:right="0"/>
        <w:jc w:val="left"/>
      </w:pPr>
      <w:r>
        <w:rPr>
          <w:rFonts w:eastAsia="Arial" w:ascii="Arial" w:hAnsi="Arial" w:cs="Arial"/>
          <w:sz w:val="22"/>
        </w:rPr>
        <w:t xml:space="preserve">Ik kan me in sommige gevallen goed voorstellen dat dit heftig is voor mensen. Je kunt er ook voor kiezen om af te sluiten met: noem iets waar je dankbaar voor bent / waar je energie van krijgt (binnen XR)</w:t>
      </w:r>
    </w:p>
  </w:comment>
  <w:comment w:id="0" w:author="eve_ams" w:date="2023-12-01T16:27:59Z" w:initials="e">
    <w:p w14:paraId="00000002" w14:textId="00000002">
      <w:pPr>
        <w:spacing w:line="240" w:after="0" w:lineRule="auto" w:before="0"/>
        <w:ind w:firstLine="0" w:left="0" w:right="0"/>
        <w:jc w:val="left"/>
      </w:pPr>
      <w:r>
        <w:rPr>
          <w:rFonts w:eastAsia="Arial" w:ascii="Arial" w:hAnsi="Arial" w:cs="Arial"/>
          <w:sz w:val="22"/>
        </w:rPr>
        <w:t xml:space="preserve">loopt niet helemaal lekker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Ex w15:paraId="0000000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3C2A558" w16cex:dateUtc="2023-11-24T15:49:22Z"/>
  <w16cex:commentExtensible w16cex:durableId="3D012926" w16cex:dateUtc="2023-12-01T15:27:59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03C2A558"/>
  <w16cid:commentId w16cid:paraId="00000002" w16cid:durableId="3D0129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panose1 w:val="020B0606030504020204"/>
  </w:font>
  <w:font w:name="Times New Roman">
    <w:panose1 w:val="02020603050405020304"/>
  </w:font>
  <w:font w:name="Symbol">
    <w:panose1 w:val="05010000000000000000"/>
  </w:font>
  <w:font w:name="Wingdings">
    <w:panose1 w:val="05010000000000000000"/>
  </w:font>
  <w:font w:name="Courier New">
    <w:panose1 w:val="02070409020205020404"/>
  </w:font>
  <w:font w:name="Calibri">
    <w:panose1 w:val="020F0502020204030204"/>
  </w:font>
  <w:font w:name="Crimson Text">
    <w:panose1 w:val="02000503000000000000"/>
  </w:font>
  <w:font w:name="Arial">
    <w:panose1 w:val="020B0604020202020204"/>
  </w:font>
  <w:font w:name="FUCXED CAPS"/>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1"/>
      <w:jc w:val="center"/>
    </w:pPr>
    <w:fldSimple w:instr="PAGE \* MERGEFORMAT">
      <w:r>
        <w:t xml:space="preserve">1</w:t>
      </w:r>
    </w:fldSimple>
    <w:r/>
    <w:r/>
  </w:p>
  <w:p>
    <w:pPr>
      <w:pStyle w:val="981"/>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1"/>
      <w:jc w:val="center"/>
    </w:pPr>
    <w:r>
      <w:rPr>
        <w:highlight w:val="none"/>
      </w:rPr>
      <w:t xml:space="preserve">XR Regenerative Cultures NL</w:t>
    </w:r>
    <w:r>
      <w:rPr>
        <w:highlight w:val="none"/>
      </w:rPr>
    </w:r>
    <w:r/>
  </w:p>
  <w:p>
    <w:pPr>
      <w:pStyle w:val="981"/>
      <w:jc w:val="center"/>
      <w:rPr>
        <w:highlight w:val="none"/>
      </w:rPr>
    </w:pPr>
    <w:r>
      <w:t xml:space="preserve">December 2023</w:t>
    </w:r>
    <w:r/>
  </w:p>
  <w:p>
    <w:pPr>
      <w:pStyle w:val="981"/>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 w:id="2">
    <w:p>
      <w:pPr>
        <w:pStyle w:val="1112"/>
      </w:pPr>
      <w:r>
        <w:rPr>
          <w:rStyle w:val="1114"/>
        </w:rPr>
        <w:footnoteRef/>
      </w:r>
      <w:r>
        <w:t xml:space="preserve"> </w:t>
      </w:r>
      <w:r>
        <w:t xml:space="preserve">https://www.zorgvoorbeter.nl/kennis-delen/tools/actief-luisteren</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9"/>
      <w:jc w:val="right"/>
    </w:pPr>
    <w:r>
      <mc:AlternateContent>
        <mc:Choice Requires="wpg">
          <w:drawing>
            <wp:inline xmlns:wp="http://schemas.openxmlformats.org/drawingml/2006/wordprocessingDrawing" distT="0" distB="0" distL="0" distR="0">
              <wp:extent cx="1479147" cy="492556"/>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73289" name=""/>
                      <pic:cNvPicPr>
                        <a:picLocks noChangeAspect="1"/>
                      </pic:cNvPicPr>
                      <pic:nvPr/>
                    </pic:nvPicPr>
                    <pic:blipFill>
                      <a:blip r:embed="rId1"/>
                      <a:stretch/>
                    </pic:blipFill>
                    <pic:spPr bwMode="auto">
                      <a:xfrm flipH="0" flipV="0">
                        <a:off x="0" y="0"/>
                        <a:ext cx="1479147" cy="49255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16.5pt;height:38.8pt;mso-wrap-distance-left:0.0pt;mso-wrap-distance-top:0.0pt;mso-wrap-distance-right:0.0pt;mso-wrap-distance-bottom:0.0pt;" stroked="false">
              <v:path textboxrect="0,0,0,0"/>
              <v:imagedata r:id="rId1" o:title=""/>
            </v:shape>
          </w:pict>
        </mc:Fallback>
      </mc:AlternateContent>
    </w:r>
    <w:r/>
  </w:p>
  <w:p>
    <w:pPr>
      <w:pStyle w:val="979"/>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Calibri" w:hAnsi="Calibri" w:cs="Calibri"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1"/>
      <w:numFmt w:val="bullet"/>
      <w:isLgl w:val="false"/>
      <w:suff w:val="tab"/>
      <w:lvlText w:val="-"/>
      <w:lvlJc w:val="left"/>
      <w:pPr>
        <w:ind w:left="720" w:hanging="360"/>
      </w:pPr>
      <w:rPr>
        <w:rFonts w:hint="default" w:ascii="Calibri" w:hAnsi="Calibri" w:cs="Calibri"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720" w:hanging="360"/>
      </w:pPr>
      <w:rPr>
        <w:rFonts w:hint="default" w:ascii="Calibri" w:hAnsi="Calibri" w:cs="Calibri"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
    <w:multiLevelType w:val="hybridMultilevel"/>
    <w:lvl w:ilvl="0">
      <w:start w:val="1"/>
      <w:numFmt w:val="bullet"/>
      <w:isLgl w:val="false"/>
      <w:suff w:val="tab"/>
      <w:lvlText w:val="-"/>
      <w:lvlJc w:val="left"/>
      <w:pPr>
        <w:ind w:left="720" w:hanging="360"/>
      </w:pPr>
      <w:rPr>
        <w:rFonts w:hint="default" w:ascii="Calibri" w:hAnsi="Calibri" w:cs="Calibri"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720" w:hanging="360"/>
      </w:pPr>
      <w:rPr>
        <w:rFonts w:hint="default" w:ascii="Calibri" w:hAnsi="Calibri" w:cs="Calibri"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
    <w:multiLevelType w:val="hybridMultilevel"/>
    <w:lvl w:ilvl="0">
      <w:start w:val="1"/>
      <w:numFmt w:val="bullet"/>
      <w:isLgl w:val="false"/>
      <w:suff w:val="tab"/>
      <w:lvlText w:val="-"/>
      <w:lvlJc w:val="left"/>
      <w:pPr>
        <w:ind w:left="720" w:hanging="360"/>
      </w:pPr>
      <w:rPr>
        <w:rFonts w:hint="default" w:ascii="Calibri" w:hAnsi="Calibri" w:cs="Calibri"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0">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1">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2">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3">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4">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5">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6">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7">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8">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9">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0">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1">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2">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3">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4">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5">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6">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7">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8">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9">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0">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1">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2">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3">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4">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5">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6">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38">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0">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1">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2">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3">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4">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5">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6">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4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8">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49">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50">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5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2">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53">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54">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5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7">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58">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59">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0">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1">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2">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3">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4">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5">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6">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67">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8">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9">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1">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7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5">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6">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7">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78">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79">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80">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81">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82">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83">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8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8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7">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8">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90">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2">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9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6">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Wingdings" w:hAnsi="Wingdings" w:eastAsia="Wingdings" w:cs="Wingdings"/>
      </w:rPr>
    </w:lvl>
    <w:lvl w:ilvl="4">
      <w:start w:val="1"/>
      <w:numFmt w:val="bullet"/>
      <w:isLgl w:val="false"/>
      <w:suff w:val="tab"/>
      <w:lvlText w:val=""/>
      <w:lvlJc w:val="left"/>
      <w:pPr>
        <w:ind w:left="3600" w:hanging="360"/>
      </w:pPr>
      <w:rPr>
        <w:rFonts w:hint="default" w:ascii="Wingdings" w:hAnsi="Wingdings" w:eastAsia="Wingdings" w:cs="Wingdings"/>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Wingdings" w:hAnsi="Wingdings" w:eastAsia="Wingdings" w:cs="Wingdings"/>
      </w:rPr>
    </w:lvl>
    <w:lvl w:ilvl="7">
      <w:start w:val="1"/>
      <w:numFmt w:val="bullet"/>
      <w:isLgl w:val="false"/>
      <w:suff w:val="tab"/>
      <w:lvlText w:val=""/>
      <w:lvlJc w:val="left"/>
      <w:pPr>
        <w:ind w:left="5760" w:hanging="360"/>
      </w:pPr>
      <w:rPr>
        <w:rFonts w:hint="default" w:ascii="Wingdings" w:hAnsi="Wingdings" w:eastAsia="Wingdings" w:cs="Wingdings"/>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7">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0">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0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3">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5">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6">
    <w:multiLevelType w:val="hybridMultilevel"/>
    <w:lvl w:ilvl="0">
      <w:start w:val="1"/>
      <w:numFmt w:val="bullet"/>
      <w:isLgl w:val="false"/>
      <w:suff w:val="tab"/>
      <w:lvlText w:val="·"/>
      <w:lvlJc w:val="left"/>
      <w:pPr>
        <w:ind w:left="1417" w:hanging="360"/>
      </w:pPr>
      <w:rPr>
        <w:rFonts w:hint="default" w:ascii="Symbol" w:hAnsi="Symbol" w:eastAsia="Symbol" w:cs="Symbol"/>
      </w:rPr>
    </w:lvl>
    <w:lvl w:ilvl="1">
      <w:start w:val="1"/>
      <w:numFmt w:val="bullet"/>
      <w:isLgl w:val="false"/>
      <w:suff w:val="tab"/>
      <w:lvlText w:val="o"/>
      <w:lvlJc w:val="left"/>
      <w:pPr>
        <w:ind w:left="2148" w:hanging="360"/>
      </w:pPr>
      <w:rPr>
        <w:rFonts w:hint="default" w:ascii="Courier New" w:hAnsi="Courier New" w:eastAsia="Courier New" w:cs="Courier New"/>
      </w:rPr>
    </w:lvl>
    <w:lvl w:ilvl="2">
      <w:start w:val="1"/>
      <w:numFmt w:val="bullet"/>
      <w:isLgl w:val="false"/>
      <w:suff w:val="tab"/>
      <w:lvlText w:val="§"/>
      <w:lvlJc w:val="left"/>
      <w:pPr>
        <w:ind w:left="2868" w:hanging="360"/>
      </w:pPr>
      <w:rPr>
        <w:rFonts w:hint="default" w:ascii="Wingdings" w:hAnsi="Wingdings" w:eastAsia="Wingdings" w:cs="Wingdings"/>
      </w:rPr>
    </w:lvl>
    <w:lvl w:ilvl="3">
      <w:start w:val="1"/>
      <w:numFmt w:val="bullet"/>
      <w:isLgl w:val="false"/>
      <w:suff w:val="tab"/>
      <w:lvlText w:val="·"/>
      <w:lvlJc w:val="left"/>
      <w:pPr>
        <w:ind w:left="3588" w:hanging="360"/>
      </w:pPr>
      <w:rPr>
        <w:rFonts w:hint="default" w:ascii="Symbol" w:hAnsi="Symbol" w:eastAsia="Symbol" w:cs="Symbol"/>
      </w:rPr>
    </w:lvl>
    <w:lvl w:ilvl="4">
      <w:start w:val="1"/>
      <w:numFmt w:val="bullet"/>
      <w:isLgl w:val="false"/>
      <w:suff w:val="tab"/>
      <w:lvlText w:val="o"/>
      <w:lvlJc w:val="left"/>
      <w:pPr>
        <w:ind w:left="4308" w:hanging="360"/>
      </w:pPr>
      <w:rPr>
        <w:rFonts w:hint="default" w:ascii="Courier New" w:hAnsi="Courier New" w:eastAsia="Courier New" w:cs="Courier New"/>
      </w:rPr>
    </w:lvl>
    <w:lvl w:ilvl="5">
      <w:start w:val="1"/>
      <w:numFmt w:val="bullet"/>
      <w:isLgl w:val="false"/>
      <w:suff w:val="tab"/>
      <w:lvlText w:val="§"/>
      <w:lvlJc w:val="left"/>
      <w:pPr>
        <w:ind w:left="5028" w:hanging="360"/>
      </w:pPr>
      <w:rPr>
        <w:rFonts w:hint="default" w:ascii="Wingdings" w:hAnsi="Wingdings" w:eastAsia="Wingdings" w:cs="Wingdings"/>
      </w:rPr>
    </w:lvl>
    <w:lvl w:ilvl="6">
      <w:start w:val="1"/>
      <w:numFmt w:val="bullet"/>
      <w:isLgl w:val="false"/>
      <w:suff w:val="tab"/>
      <w:lvlText w:val="·"/>
      <w:lvlJc w:val="left"/>
      <w:pPr>
        <w:ind w:left="5748" w:hanging="360"/>
      </w:pPr>
      <w:rPr>
        <w:rFonts w:hint="default" w:ascii="Symbol" w:hAnsi="Symbol" w:eastAsia="Symbol" w:cs="Symbol"/>
      </w:rPr>
    </w:lvl>
    <w:lvl w:ilvl="7">
      <w:start w:val="1"/>
      <w:numFmt w:val="bullet"/>
      <w:isLgl w:val="false"/>
      <w:suff w:val="tab"/>
      <w:lvlText w:val="o"/>
      <w:lvlJc w:val="left"/>
      <w:pPr>
        <w:ind w:left="6468" w:hanging="360"/>
      </w:pPr>
      <w:rPr>
        <w:rFonts w:hint="default" w:ascii="Courier New" w:hAnsi="Courier New" w:eastAsia="Courier New" w:cs="Courier New"/>
      </w:rPr>
    </w:lvl>
    <w:lvl w:ilvl="8">
      <w:start w:val="1"/>
      <w:numFmt w:val="bullet"/>
      <w:isLgl w:val="false"/>
      <w:suff w:val="tab"/>
      <w:lvlText w:val="§"/>
      <w:lvlJc w:val="left"/>
      <w:pPr>
        <w:ind w:left="7188" w:hanging="360"/>
      </w:pPr>
      <w:rPr>
        <w:rFonts w:hint="default" w:ascii="Wingdings" w:hAnsi="Wingdings" w:eastAsia="Wingdings" w:cs="Wingdings"/>
      </w:rPr>
    </w:lvl>
  </w:abstractNum>
  <w:abstractNum w:abstractNumId="10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0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0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1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1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12">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13">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4">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15">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1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17">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1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num w:numId="1">
    <w:abstractNumId w:val="0"/>
  </w:num>
  <w:num w:numId="2">
    <w:abstractNumId w:val="3"/>
  </w:num>
  <w:num w:numId="3">
    <w:abstractNumId w:val="2"/>
  </w:num>
  <w:num w:numId="4">
    <w:abstractNumId w:val="1"/>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e_ams">
    <w15:presenceInfo w15:providerId="Teamlab" w15:userId="ocp8wuuhjecz_E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nl-NL" w:eastAsia="en-US" w:bidi="ar-SA"/>
        <w14:ligatures w14:val="standardContextual"/>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53">
    <w:name w:val="Heading 1"/>
    <w:basedOn w:val="1129"/>
    <w:next w:val="1129"/>
    <w:link w:val="954"/>
    <w:uiPriority w:val="9"/>
    <w:qFormat/>
    <w:rPr>
      <w:rFonts w:ascii="FUCXED CAPS" w:hAnsi="FUCXED CAPS" w:cs="FUCXED CAPS"/>
      <w:sz w:val="32"/>
      <w:szCs w:val="32"/>
      <w:lang w:val="en-GB"/>
    </w:rPr>
  </w:style>
  <w:style w:type="character" w:styleId="954">
    <w:name w:val="Heading 1 Char"/>
    <w:basedOn w:val="1131"/>
    <w:link w:val="953"/>
    <w:uiPriority w:val="9"/>
    <w:rPr>
      <w:rFonts w:ascii="FUCXED CAPS" w:hAnsi="FUCXED CAPS" w:eastAsia="Arial" w:cs="FUCXED CAPS"/>
      <w:sz w:val="32"/>
      <w:szCs w:val="32"/>
      <w:lang w:val="en-GB"/>
    </w:rPr>
  </w:style>
  <w:style w:type="character" w:styleId="955">
    <w:name w:val="Heading 2 Char"/>
    <w:basedOn w:val="1131"/>
    <w:link w:val="1130"/>
    <w:uiPriority w:val="9"/>
    <w:rPr>
      <w:rFonts w:ascii="Arial" w:hAnsi="Arial" w:eastAsia="Arial" w:cs="Arial"/>
      <w:sz w:val="34"/>
    </w:rPr>
  </w:style>
  <w:style w:type="paragraph" w:styleId="956">
    <w:name w:val="Heading 3"/>
    <w:basedOn w:val="1129"/>
    <w:next w:val="1129"/>
    <w:link w:val="957"/>
    <w:uiPriority w:val="9"/>
    <w:unhideWhenUsed/>
    <w:qFormat/>
    <w:pPr>
      <w:keepLines/>
      <w:keepNext/>
      <w:spacing w:before="320" w:after="200"/>
      <w:outlineLvl w:val="2"/>
    </w:pPr>
    <w:rPr>
      <w:rFonts w:ascii="Arial" w:hAnsi="Arial" w:eastAsia="Arial" w:cs="Arial"/>
      <w:sz w:val="30"/>
      <w:szCs w:val="30"/>
    </w:rPr>
  </w:style>
  <w:style w:type="character" w:styleId="957">
    <w:name w:val="Heading 3 Char"/>
    <w:basedOn w:val="1131"/>
    <w:link w:val="956"/>
    <w:uiPriority w:val="9"/>
    <w:rPr>
      <w:rFonts w:ascii="Arial" w:hAnsi="Arial" w:eastAsia="Arial" w:cs="Arial"/>
      <w:sz w:val="30"/>
      <w:szCs w:val="30"/>
    </w:rPr>
  </w:style>
  <w:style w:type="paragraph" w:styleId="958">
    <w:name w:val="Heading 4"/>
    <w:basedOn w:val="1129"/>
    <w:next w:val="1129"/>
    <w:link w:val="959"/>
    <w:uiPriority w:val="9"/>
    <w:unhideWhenUsed/>
    <w:qFormat/>
    <w:pPr>
      <w:keepLines/>
      <w:keepNext/>
      <w:spacing w:before="320" w:after="200"/>
      <w:outlineLvl w:val="3"/>
    </w:pPr>
    <w:rPr>
      <w:rFonts w:ascii="Arial" w:hAnsi="Arial" w:eastAsia="Arial" w:cs="Arial"/>
      <w:b/>
      <w:bCs/>
      <w:sz w:val="26"/>
      <w:szCs w:val="26"/>
    </w:rPr>
  </w:style>
  <w:style w:type="character" w:styleId="959">
    <w:name w:val="Heading 4 Char"/>
    <w:basedOn w:val="1131"/>
    <w:link w:val="958"/>
    <w:uiPriority w:val="9"/>
    <w:rPr>
      <w:rFonts w:ascii="Arial" w:hAnsi="Arial" w:eastAsia="Arial" w:cs="Arial"/>
      <w:b/>
      <w:bCs/>
      <w:sz w:val="26"/>
      <w:szCs w:val="26"/>
    </w:rPr>
  </w:style>
  <w:style w:type="paragraph" w:styleId="960">
    <w:name w:val="Heading 5"/>
    <w:basedOn w:val="1129"/>
    <w:next w:val="1129"/>
    <w:link w:val="961"/>
    <w:uiPriority w:val="9"/>
    <w:unhideWhenUsed/>
    <w:qFormat/>
    <w:pPr>
      <w:keepLines/>
      <w:keepNext/>
      <w:spacing w:before="320" w:after="200"/>
      <w:outlineLvl w:val="4"/>
    </w:pPr>
    <w:rPr>
      <w:rFonts w:ascii="Arial" w:hAnsi="Arial" w:eastAsia="Arial" w:cs="Arial"/>
      <w:b/>
      <w:bCs/>
      <w:sz w:val="24"/>
      <w:szCs w:val="24"/>
    </w:rPr>
  </w:style>
  <w:style w:type="character" w:styleId="961">
    <w:name w:val="Heading 5 Char"/>
    <w:basedOn w:val="1131"/>
    <w:link w:val="960"/>
    <w:uiPriority w:val="9"/>
    <w:rPr>
      <w:rFonts w:ascii="Arial" w:hAnsi="Arial" w:eastAsia="Arial" w:cs="Arial"/>
      <w:b/>
      <w:bCs/>
      <w:sz w:val="24"/>
      <w:szCs w:val="24"/>
    </w:rPr>
  </w:style>
  <w:style w:type="paragraph" w:styleId="962">
    <w:name w:val="Heading 6"/>
    <w:basedOn w:val="1129"/>
    <w:next w:val="1129"/>
    <w:link w:val="963"/>
    <w:uiPriority w:val="9"/>
    <w:unhideWhenUsed/>
    <w:qFormat/>
    <w:pPr>
      <w:keepLines/>
      <w:keepNext/>
      <w:spacing w:before="320" w:after="200"/>
      <w:outlineLvl w:val="5"/>
    </w:pPr>
    <w:rPr>
      <w:rFonts w:ascii="Arial" w:hAnsi="Arial" w:eastAsia="Arial" w:cs="Arial"/>
      <w:b/>
      <w:bCs/>
      <w:sz w:val="22"/>
      <w:szCs w:val="22"/>
    </w:rPr>
  </w:style>
  <w:style w:type="character" w:styleId="963">
    <w:name w:val="Heading 6 Char"/>
    <w:basedOn w:val="1131"/>
    <w:link w:val="962"/>
    <w:uiPriority w:val="9"/>
    <w:rPr>
      <w:rFonts w:ascii="Arial" w:hAnsi="Arial" w:eastAsia="Arial" w:cs="Arial"/>
      <w:b/>
      <w:bCs/>
      <w:sz w:val="22"/>
      <w:szCs w:val="22"/>
    </w:rPr>
  </w:style>
  <w:style w:type="paragraph" w:styleId="964">
    <w:name w:val="Heading 7"/>
    <w:basedOn w:val="1129"/>
    <w:next w:val="1129"/>
    <w:link w:val="965"/>
    <w:uiPriority w:val="9"/>
    <w:unhideWhenUsed/>
    <w:qFormat/>
    <w:pPr>
      <w:keepLines/>
      <w:keepNext/>
      <w:spacing w:before="320" w:after="200"/>
      <w:outlineLvl w:val="6"/>
    </w:pPr>
    <w:rPr>
      <w:rFonts w:ascii="Arial" w:hAnsi="Arial" w:eastAsia="Arial" w:cs="Arial"/>
      <w:b/>
      <w:bCs/>
      <w:i/>
      <w:iCs/>
      <w:sz w:val="22"/>
      <w:szCs w:val="22"/>
    </w:rPr>
  </w:style>
  <w:style w:type="character" w:styleId="965">
    <w:name w:val="Heading 7 Char"/>
    <w:basedOn w:val="1131"/>
    <w:link w:val="964"/>
    <w:uiPriority w:val="9"/>
    <w:rPr>
      <w:rFonts w:ascii="Arial" w:hAnsi="Arial" w:eastAsia="Arial" w:cs="Arial"/>
      <w:b/>
      <w:bCs/>
      <w:i/>
      <w:iCs/>
      <w:sz w:val="22"/>
      <w:szCs w:val="22"/>
    </w:rPr>
  </w:style>
  <w:style w:type="paragraph" w:styleId="966">
    <w:name w:val="Heading 8"/>
    <w:basedOn w:val="1129"/>
    <w:next w:val="1129"/>
    <w:link w:val="967"/>
    <w:uiPriority w:val="9"/>
    <w:unhideWhenUsed/>
    <w:qFormat/>
    <w:pPr>
      <w:keepLines/>
      <w:keepNext/>
      <w:spacing w:before="320" w:after="200"/>
      <w:outlineLvl w:val="7"/>
    </w:pPr>
    <w:rPr>
      <w:rFonts w:ascii="Arial" w:hAnsi="Arial" w:eastAsia="Arial" w:cs="Arial"/>
      <w:i/>
      <w:iCs/>
      <w:sz w:val="22"/>
      <w:szCs w:val="22"/>
    </w:rPr>
  </w:style>
  <w:style w:type="character" w:styleId="967">
    <w:name w:val="Heading 8 Char"/>
    <w:basedOn w:val="1131"/>
    <w:link w:val="966"/>
    <w:uiPriority w:val="9"/>
    <w:rPr>
      <w:rFonts w:ascii="Arial" w:hAnsi="Arial" w:eastAsia="Arial" w:cs="Arial"/>
      <w:i/>
      <w:iCs/>
      <w:sz w:val="22"/>
      <w:szCs w:val="22"/>
    </w:rPr>
  </w:style>
  <w:style w:type="paragraph" w:styleId="968">
    <w:name w:val="Heading 9"/>
    <w:basedOn w:val="1129"/>
    <w:next w:val="1129"/>
    <w:link w:val="969"/>
    <w:uiPriority w:val="9"/>
    <w:unhideWhenUsed/>
    <w:qFormat/>
    <w:pPr>
      <w:keepLines/>
      <w:keepNext/>
      <w:spacing w:before="320" w:after="200"/>
      <w:outlineLvl w:val="8"/>
    </w:pPr>
    <w:rPr>
      <w:rFonts w:ascii="Arial" w:hAnsi="Arial" w:eastAsia="Arial" w:cs="Arial"/>
      <w:i/>
      <w:iCs/>
      <w:sz w:val="21"/>
      <w:szCs w:val="21"/>
    </w:rPr>
  </w:style>
  <w:style w:type="character" w:styleId="969">
    <w:name w:val="Heading 9 Char"/>
    <w:basedOn w:val="1131"/>
    <w:link w:val="968"/>
    <w:uiPriority w:val="9"/>
    <w:rPr>
      <w:rFonts w:ascii="Arial" w:hAnsi="Arial" w:eastAsia="Arial" w:cs="Arial"/>
      <w:i/>
      <w:iCs/>
      <w:sz w:val="21"/>
      <w:szCs w:val="21"/>
    </w:rPr>
  </w:style>
  <w:style w:type="paragraph" w:styleId="970">
    <w:name w:val="No Spacing"/>
    <w:uiPriority w:val="1"/>
    <w:qFormat/>
    <w:pPr>
      <w:spacing w:before="0" w:after="0" w:line="240" w:lineRule="auto"/>
    </w:pPr>
  </w:style>
  <w:style w:type="paragraph" w:styleId="971">
    <w:name w:val="Title"/>
    <w:basedOn w:val="1129"/>
    <w:next w:val="1129"/>
    <w:link w:val="972"/>
    <w:uiPriority w:val="10"/>
    <w:qFormat/>
    <w:pPr>
      <w:contextualSpacing/>
      <w:spacing w:before="300" w:after="200"/>
    </w:pPr>
    <w:rPr>
      <w:sz w:val="48"/>
      <w:szCs w:val="48"/>
    </w:rPr>
  </w:style>
  <w:style w:type="character" w:styleId="972">
    <w:name w:val="Title Char"/>
    <w:basedOn w:val="1131"/>
    <w:link w:val="971"/>
    <w:uiPriority w:val="10"/>
    <w:rPr>
      <w:sz w:val="48"/>
      <w:szCs w:val="48"/>
    </w:rPr>
  </w:style>
  <w:style w:type="paragraph" w:styleId="973">
    <w:name w:val="Subtitle"/>
    <w:basedOn w:val="1129"/>
    <w:next w:val="1129"/>
    <w:link w:val="974"/>
    <w:uiPriority w:val="11"/>
    <w:qFormat/>
    <w:pPr>
      <w:spacing w:before="200" w:after="200"/>
    </w:pPr>
    <w:rPr>
      <w:sz w:val="24"/>
      <w:szCs w:val="24"/>
    </w:rPr>
  </w:style>
  <w:style w:type="character" w:styleId="974">
    <w:name w:val="Subtitle Char"/>
    <w:basedOn w:val="1131"/>
    <w:link w:val="973"/>
    <w:uiPriority w:val="11"/>
    <w:rPr>
      <w:sz w:val="24"/>
      <w:szCs w:val="24"/>
    </w:rPr>
  </w:style>
  <w:style w:type="paragraph" w:styleId="975">
    <w:name w:val="Quote"/>
    <w:basedOn w:val="1129"/>
    <w:next w:val="1129"/>
    <w:link w:val="976"/>
    <w:uiPriority w:val="29"/>
    <w:qFormat/>
    <w:pPr>
      <w:ind w:left="720" w:right="720"/>
    </w:pPr>
    <w:rPr>
      <w:i/>
    </w:rPr>
  </w:style>
  <w:style w:type="character" w:styleId="976">
    <w:name w:val="Quote Char"/>
    <w:link w:val="975"/>
    <w:uiPriority w:val="29"/>
    <w:rPr>
      <w:i/>
    </w:rPr>
  </w:style>
  <w:style w:type="paragraph" w:styleId="977">
    <w:name w:val="Intense Quote"/>
    <w:basedOn w:val="1129"/>
    <w:next w:val="1129"/>
    <w:link w:val="978"/>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78">
    <w:name w:val="Intense Quote Char"/>
    <w:link w:val="977"/>
    <w:uiPriority w:val="30"/>
    <w:rPr>
      <w:i/>
    </w:rPr>
  </w:style>
  <w:style w:type="paragraph" w:styleId="979">
    <w:name w:val="Header"/>
    <w:basedOn w:val="1129"/>
    <w:link w:val="980"/>
    <w:uiPriority w:val="99"/>
    <w:unhideWhenUsed/>
    <w:pPr>
      <w:spacing w:after="0" w:line="240" w:lineRule="auto"/>
      <w:tabs>
        <w:tab w:val="center" w:pos="7143" w:leader="none"/>
        <w:tab w:val="right" w:pos="14287" w:leader="none"/>
      </w:tabs>
    </w:pPr>
  </w:style>
  <w:style w:type="character" w:styleId="980">
    <w:name w:val="Header Char"/>
    <w:basedOn w:val="1131"/>
    <w:link w:val="979"/>
    <w:uiPriority w:val="99"/>
  </w:style>
  <w:style w:type="paragraph" w:styleId="981">
    <w:name w:val="Footer"/>
    <w:basedOn w:val="1129"/>
    <w:link w:val="984"/>
    <w:uiPriority w:val="99"/>
    <w:unhideWhenUsed/>
    <w:pPr>
      <w:spacing w:after="0" w:line="240" w:lineRule="auto"/>
      <w:tabs>
        <w:tab w:val="center" w:pos="7143" w:leader="none"/>
        <w:tab w:val="right" w:pos="14287" w:leader="none"/>
      </w:tabs>
    </w:pPr>
  </w:style>
  <w:style w:type="character" w:styleId="982">
    <w:name w:val="Footer Char"/>
    <w:basedOn w:val="1131"/>
    <w:link w:val="981"/>
    <w:uiPriority w:val="99"/>
  </w:style>
  <w:style w:type="paragraph" w:styleId="983">
    <w:name w:val="Caption"/>
    <w:basedOn w:val="1129"/>
    <w:next w:val="1129"/>
    <w:uiPriority w:val="35"/>
    <w:semiHidden/>
    <w:unhideWhenUsed/>
    <w:qFormat/>
    <w:pPr>
      <w:spacing w:line="276" w:lineRule="auto"/>
    </w:pPr>
    <w:rPr>
      <w:b/>
      <w:bCs/>
      <w:color w:val="4f81bd" w:themeColor="accent1"/>
      <w:sz w:val="18"/>
      <w:szCs w:val="18"/>
    </w:rPr>
  </w:style>
  <w:style w:type="character" w:styleId="984">
    <w:name w:val="Caption Char"/>
    <w:basedOn w:val="983"/>
    <w:link w:val="981"/>
    <w:uiPriority w:val="99"/>
  </w:style>
  <w:style w:type="table" w:styleId="985">
    <w:name w:val="Table Grid"/>
    <w:basedOn w:val="113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986">
    <w:name w:val="Table Grid Light"/>
    <w:basedOn w:val="11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87">
    <w:name w:val="Plain Table 1"/>
    <w:basedOn w:val="11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88">
    <w:name w:val="Plain Table 2"/>
    <w:basedOn w:val="11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89">
    <w:name w:val="Plain Table 3"/>
    <w:basedOn w:val="11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90">
    <w:name w:val="Plain Table 4"/>
    <w:basedOn w:val="11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91">
    <w:name w:val="Plain Table 5"/>
    <w:basedOn w:val="11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92">
    <w:name w:val="Grid Table 1 Light"/>
    <w:basedOn w:val="11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93">
    <w:name w:val="Grid Table 1 Light - Accent 1"/>
    <w:basedOn w:val="11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94">
    <w:name w:val="Grid Table 1 Light - Accent 2"/>
    <w:basedOn w:val="11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95">
    <w:name w:val="Grid Table 1 Light - Accent 3"/>
    <w:basedOn w:val="11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96">
    <w:name w:val="Grid Table 1 Light - Accent 4"/>
    <w:basedOn w:val="11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97">
    <w:name w:val="Grid Table 1 Light - Accent 5"/>
    <w:basedOn w:val="11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98">
    <w:name w:val="Grid Table 1 Light - Accent 6"/>
    <w:basedOn w:val="11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99">
    <w:name w:val="Grid Table 2"/>
    <w:basedOn w:val="11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000">
    <w:name w:val="Grid Table 2 - Accent 1"/>
    <w:basedOn w:val="11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001">
    <w:name w:val="Grid Table 2 - Accent 2"/>
    <w:basedOn w:val="11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002">
    <w:name w:val="Grid Table 2 - Accent 3"/>
    <w:basedOn w:val="11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003">
    <w:name w:val="Grid Table 2 - Accent 4"/>
    <w:basedOn w:val="11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004">
    <w:name w:val="Grid Table 2 - Accent 5"/>
    <w:basedOn w:val="11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005">
    <w:name w:val="Grid Table 2 - Accent 6"/>
    <w:basedOn w:val="11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006">
    <w:name w:val="Grid Table 3"/>
    <w:basedOn w:val="11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7">
    <w:name w:val="Grid Table 3 - Accent 1"/>
    <w:basedOn w:val="11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8">
    <w:name w:val="Grid Table 3 - Accent 2"/>
    <w:basedOn w:val="11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9">
    <w:name w:val="Grid Table 3 - Accent 3"/>
    <w:basedOn w:val="11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0">
    <w:name w:val="Grid Table 3 - Accent 4"/>
    <w:basedOn w:val="11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1">
    <w:name w:val="Grid Table 3 - Accent 5"/>
    <w:basedOn w:val="11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2">
    <w:name w:val="Grid Table 3 - Accent 6"/>
    <w:basedOn w:val="11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3">
    <w:name w:val="Grid Table 4"/>
    <w:basedOn w:val="11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14">
    <w:name w:val="Grid Table 4 - Accent 1"/>
    <w:basedOn w:val="11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015">
    <w:name w:val="Grid Table 4 - Accent 2"/>
    <w:basedOn w:val="11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016">
    <w:name w:val="Grid Table 4 - Accent 3"/>
    <w:basedOn w:val="11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017">
    <w:name w:val="Grid Table 4 - Accent 4"/>
    <w:basedOn w:val="11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018">
    <w:name w:val="Grid Table 4 - Accent 5"/>
    <w:basedOn w:val="11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019">
    <w:name w:val="Grid Table 4 - Accent 6"/>
    <w:basedOn w:val="11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020">
    <w:name w:val="Grid Table 5 Dark"/>
    <w:basedOn w:val="11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021">
    <w:name w:val="Grid Table 5 Dark- Accent 1"/>
    <w:basedOn w:val="11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1022">
    <w:name w:val="Grid Table 5 Dark - Accent 2"/>
    <w:basedOn w:val="11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023">
    <w:name w:val="Grid Table 5 Dark - Accent 3"/>
    <w:basedOn w:val="11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024">
    <w:name w:val="Grid Table 5 Dark- Accent 4"/>
    <w:basedOn w:val="11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025">
    <w:name w:val="Grid Table 5 Dark - Accent 5"/>
    <w:basedOn w:val="11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1026">
    <w:name w:val="Grid Table 5 Dark - Accent 6"/>
    <w:basedOn w:val="11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027">
    <w:name w:val="Grid Table 6 Colorful"/>
    <w:basedOn w:val="11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028">
    <w:name w:val="Grid Table 6 Colorful - Accent 1"/>
    <w:basedOn w:val="11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1029">
    <w:name w:val="Grid Table 6 Colorful - Accent 2"/>
    <w:basedOn w:val="11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030">
    <w:name w:val="Grid Table 6 Colorful - Accent 3"/>
    <w:basedOn w:val="11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031">
    <w:name w:val="Grid Table 6 Colorful - Accent 4"/>
    <w:basedOn w:val="11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032">
    <w:name w:val="Grid Table 6 Colorful - Accent 5"/>
    <w:basedOn w:val="11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033">
    <w:name w:val="Grid Table 6 Colorful - Accent 6"/>
    <w:basedOn w:val="11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034">
    <w:name w:val="Grid Table 7 Colorful"/>
    <w:basedOn w:val="11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035">
    <w:name w:val="Grid Table 7 Colorful - Accent 1"/>
    <w:basedOn w:val="11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036">
    <w:name w:val="Grid Table 7 Colorful - Accent 2"/>
    <w:basedOn w:val="11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037">
    <w:name w:val="Grid Table 7 Colorful - Accent 3"/>
    <w:basedOn w:val="11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038">
    <w:name w:val="Grid Table 7 Colorful - Accent 4"/>
    <w:basedOn w:val="11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039">
    <w:name w:val="Grid Table 7 Colorful - Accent 5"/>
    <w:basedOn w:val="11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040">
    <w:name w:val="Grid Table 7 Colorful - Accent 6"/>
    <w:basedOn w:val="11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041">
    <w:name w:val="List Table 1 Light"/>
    <w:basedOn w:val="11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2">
    <w:name w:val="List Table 1 Light - Accent 1"/>
    <w:basedOn w:val="1132"/>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3">
    <w:name w:val="List Table 1 Light - Accent 2"/>
    <w:basedOn w:val="113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44">
    <w:name w:val="List Table 1 Light - Accent 3"/>
    <w:basedOn w:val="113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45">
    <w:name w:val="List Table 1 Light - Accent 4"/>
    <w:basedOn w:val="113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46">
    <w:name w:val="List Table 1 Light - Accent 5"/>
    <w:basedOn w:val="1132"/>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47">
    <w:name w:val="List Table 1 Light - Accent 6"/>
    <w:basedOn w:val="113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48">
    <w:name w:val="List Table 2"/>
    <w:basedOn w:val="11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049">
    <w:name w:val="List Table 2 - Accent 1"/>
    <w:basedOn w:val="11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050">
    <w:name w:val="List Table 2 - Accent 2"/>
    <w:basedOn w:val="11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051">
    <w:name w:val="List Table 2 - Accent 3"/>
    <w:basedOn w:val="11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052">
    <w:name w:val="List Table 2 - Accent 4"/>
    <w:basedOn w:val="11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053">
    <w:name w:val="List Table 2 - Accent 5"/>
    <w:basedOn w:val="11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054">
    <w:name w:val="List Table 2 - Accent 6"/>
    <w:basedOn w:val="11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055">
    <w:name w:val="List Table 3"/>
    <w:basedOn w:val="11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56">
    <w:name w:val="List Table 3 - Accent 1"/>
    <w:basedOn w:val="11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057">
    <w:name w:val="List Table 3 - Accent 2"/>
    <w:basedOn w:val="11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058">
    <w:name w:val="List Table 3 - Accent 3"/>
    <w:basedOn w:val="11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059">
    <w:name w:val="List Table 3 - Accent 4"/>
    <w:basedOn w:val="11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060">
    <w:name w:val="List Table 3 - Accent 5"/>
    <w:basedOn w:val="11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061">
    <w:name w:val="List Table 3 - Accent 6"/>
    <w:basedOn w:val="11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062">
    <w:name w:val="List Table 4"/>
    <w:basedOn w:val="11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63">
    <w:name w:val="List Table 4 - Accent 1"/>
    <w:basedOn w:val="11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064">
    <w:name w:val="List Table 4 - Accent 2"/>
    <w:basedOn w:val="11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065">
    <w:name w:val="List Table 4 - Accent 3"/>
    <w:basedOn w:val="11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066">
    <w:name w:val="List Table 4 - Accent 4"/>
    <w:basedOn w:val="11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067">
    <w:name w:val="List Table 4 - Accent 5"/>
    <w:basedOn w:val="11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068">
    <w:name w:val="List Table 4 - Accent 6"/>
    <w:basedOn w:val="11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069">
    <w:name w:val="List Table 5 Dark"/>
    <w:basedOn w:val="11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0">
    <w:name w:val="List Table 5 Dark - Accent 1"/>
    <w:basedOn w:val="11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1">
    <w:name w:val="List Table 5 Dark - Accent 2"/>
    <w:basedOn w:val="11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2">
    <w:name w:val="List Table 5 Dark - Accent 3"/>
    <w:basedOn w:val="11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3">
    <w:name w:val="List Table 5 Dark - Accent 4"/>
    <w:basedOn w:val="11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4">
    <w:name w:val="List Table 5 Dark - Accent 5"/>
    <w:basedOn w:val="11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5">
    <w:name w:val="List Table 5 Dark - Accent 6"/>
    <w:basedOn w:val="11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6">
    <w:name w:val="List Table 6 Colorful"/>
    <w:basedOn w:val="11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77">
    <w:name w:val="List Table 6 Colorful - Accent 1"/>
    <w:basedOn w:val="11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078">
    <w:name w:val="List Table 6 Colorful - Accent 2"/>
    <w:basedOn w:val="11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79">
    <w:name w:val="List Table 6 Colorful - Accent 3"/>
    <w:basedOn w:val="11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80">
    <w:name w:val="List Table 6 Colorful - Accent 4"/>
    <w:basedOn w:val="11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81">
    <w:name w:val="List Table 6 Colorful - Accent 5"/>
    <w:basedOn w:val="11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082">
    <w:name w:val="List Table 6 Colorful - Accent 6"/>
    <w:basedOn w:val="11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83">
    <w:name w:val="List Table 7 Colorful"/>
    <w:basedOn w:val="11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84">
    <w:name w:val="List Table 7 Colorful - Accent 1"/>
    <w:basedOn w:val="11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1085">
    <w:name w:val="List Table 7 Colorful - Accent 2"/>
    <w:basedOn w:val="11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86">
    <w:name w:val="List Table 7 Colorful - Accent 3"/>
    <w:basedOn w:val="11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87">
    <w:name w:val="List Table 7 Colorful - Accent 4"/>
    <w:basedOn w:val="11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88">
    <w:name w:val="List Table 7 Colorful - Accent 5"/>
    <w:basedOn w:val="11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1089">
    <w:name w:val="List Table 7 Colorful - Accent 6"/>
    <w:basedOn w:val="11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90">
    <w:name w:val="Lined - Accent"/>
    <w:basedOn w:val="11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91">
    <w:name w:val="Lined - Accent 1"/>
    <w:basedOn w:val="11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092">
    <w:name w:val="Lined - Accent 2"/>
    <w:basedOn w:val="11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93">
    <w:name w:val="Lined - Accent 3"/>
    <w:basedOn w:val="11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94">
    <w:name w:val="Lined - Accent 4"/>
    <w:basedOn w:val="11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95">
    <w:name w:val="Lined - Accent 5"/>
    <w:basedOn w:val="11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096">
    <w:name w:val="Lined - Accent 6"/>
    <w:basedOn w:val="11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97">
    <w:name w:val="Bordered &amp; Lined - Accent"/>
    <w:basedOn w:val="11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98">
    <w:name w:val="Bordered &amp; Lined - Accent 1"/>
    <w:basedOn w:val="11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099">
    <w:name w:val="Bordered &amp; Lined - Accent 2"/>
    <w:basedOn w:val="11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100">
    <w:name w:val="Bordered &amp; Lined - Accent 3"/>
    <w:basedOn w:val="11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101">
    <w:name w:val="Bordered &amp; Lined - Accent 4"/>
    <w:basedOn w:val="11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102">
    <w:name w:val="Bordered &amp; Lined - Accent 5"/>
    <w:basedOn w:val="11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103">
    <w:name w:val="Bordered &amp; Lined - Accent 6"/>
    <w:basedOn w:val="11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104">
    <w:name w:val="Bordered"/>
    <w:basedOn w:val="11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105">
    <w:name w:val="Bordered - Accent 1"/>
    <w:basedOn w:val="11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106">
    <w:name w:val="Bordered - Accent 2"/>
    <w:basedOn w:val="11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107">
    <w:name w:val="Bordered - Accent 3"/>
    <w:basedOn w:val="11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108">
    <w:name w:val="Bordered - Accent 4"/>
    <w:basedOn w:val="11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109">
    <w:name w:val="Bordered - Accent 5"/>
    <w:basedOn w:val="11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110">
    <w:name w:val="Bordered - Accent 6"/>
    <w:basedOn w:val="11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111">
    <w:name w:val="Hyperlink"/>
    <w:uiPriority w:val="99"/>
    <w:unhideWhenUsed/>
    <w:rPr>
      <w:color w:val="0000ff" w:themeColor="hyperlink"/>
      <w:u w:val="single"/>
    </w:rPr>
  </w:style>
  <w:style w:type="paragraph" w:styleId="1112">
    <w:name w:val="footnote text"/>
    <w:basedOn w:val="1129"/>
    <w:link w:val="1113"/>
    <w:uiPriority w:val="99"/>
    <w:semiHidden/>
    <w:unhideWhenUsed/>
    <w:pPr>
      <w:spacing w:after="40" w:line="240" w:lineRule="auto"/>
    </w:pPr>
    <w:rPr>
      <w:sz w:val="18"/>
    </w:rPr>
  </w:style>
  <w:style w:type="character" w:styleId="1113">
    <w:name w:val="Footnote Text Char"/>
    <w:link w:val="1112"/>
    <w:uiPriority w:val="99"/>
    <w:rPr>
      <w:sz w:val="18"/>
    </w:rPr>
  </w:style>
  <w:style w:type="character" w:styleId="1114">
    <w:name w:val="footnote reference"/>
    <w:basedOn w:val="1131"/>
    <w:uiPriority w:val="99"/>
    <w:unhideWhenUsed/>
    <w:rPr>
      <w:vertAlign w:val="superscript"/>
    </w:rPr>
  </w:style>
  <w:style w:type="paragraph" w:styleId="1115">
    <w:name w:val="endnote text"/>
    <w:basedOn w:val="1129"/>
    <w:link w:val="1116"/>
    <w:uiPriority w:val="99"/>
    <w:semiHidden/>
    <w:unhideWhenUsed/>
    <w:pPr>
      <w:spacing w:after="0" w:line="240" w:lineRule="auto"/>
    </w:pPr>
    <w:rPr>
      <w:sz w:val="20"/>
    </w:rPr>
  </w:style>
  <w:style w:type="character" w:styleId="1116">
    <w:name w:val="Endnote Text Char"/>
    <w:link w:val="1115"/>
    <w:uiPriority w:val="99"/>
    <w:rPr>
      <w:sz w:val="20"/>
    </w:rPr>
  </w:style>
  <w:style w:type="character" w:styleId="1117">
    <w:name w:val="endnote reference"/>
    <w:basedOn w:val="1131"/>
    <w:uiPriority w:val="99"/>
    <w:semiHidden/>
    <w:unhideWhenUsed/>
    <w:rPr>
      <w:vertAlign w:val="superscript"/>
    </w:rPr>
  </w:style>
  <w:style w:type="paragraph" w:styleId="1118">
    <w:name w:val="toc 1"/>
    <w:basedOn w:val="1129"/>
    <w:next w:val="1129"/>
    <w:uiPriority w:val="39"/>
    <w:unhideWhenUsed/>
    <w:pPr>
      <w:ind w:left="0" w:right="0" w:firstLine="0"/>
      <w:spacing w:after="57"/>
    </w:pPr>
  </w:style>
  <w:style w:type="paragraph" w:styleId="1119">
    <w:name w:val="toc 2"/>
    <w:basedOn w:val="1129"/>
    <w:next w:val="1129"/>
    <w:uiPriority w:val="39"/>
    <w:unhideWhenUsed/>
    <w:pPr>
      <w:ind w:left="283" w:right="0" w:firstLine="0"/>
      <w:spacing w:after="57"/>
    </w:pPr>
  </w:style>
  <w:style w:type="paragraph" w:styleId="1120">
    <w:name w:val="toc 3"/>
    <w:basedOn w:val="1129"/>
    <w:next w:val="1129"/>
    <w:uiPriority w:val="39"/>
    <w:unhideWhenUsed/>
    <w:pPr>
      <w:ind w:left="567" w:right="0" w:firstLine="0"/>
      <w:spacing w:after="57"/>
    </w:pPr>
  </w:style>
  <w:style w:type="paragraph" w:styleId="1121">
    <w:name w:val="toc 4"/>
    <w:basedOn w:val="1129"/>
    <w:next w:val="1129"/>
    <w:uiPriority w:val="39"/>
    <w:unhideWhenUsed/>
    <w:pPr>
      <w:ind w:left="850" w:right="0" w:firstLine="0"/>
      <w:spacing w:after="57"/>
    </w:pPr>
  </w:style>
  <w:style w:type="paragraph" w:styleId="1122">
    <w:name w:val="toc 5"/>
    <w:basedOn w:val="1129"/>
    <w:next w:val="1129"/>
    <w:uiPriority w:val="39"/>
    <w:unhideWhenUsed/>
    <w:pPr>
      <w:ind w:left="1134" w:right="0" w:firstLine="0"/>
      <w:spacing w:after="57"/>
    </w:pPr>
  </w:style>
  <w:style w:type="paragraph" w:styleId="1123">
    <w:name w:val="toc 6"/>
    <w:basedOn w:val="1129"/>
    <w:next w:val="1129"/>
    <w:uiPriority w:val="39"/>
    <w:unhideWhenUsed/>
    <w:pPr>
      <w:ind w:left="1417" w:right="0" w:firstLine="0"/>
      <w:spacing w:after="57"/>
    </w:pPr>
  </w:style>
  <w:style w:type="paragraph" w:styleId="1124">
    <w:name w:val="toc 7"/>
    <w:basedOn w:val="1129"/>
    <w:next w:val="1129"/>
    <w:uiPriority w:val="39"/>
    <w:unhideWhenUsed/>
    <w:pPr>
      <w:ind w:left="1701" w:right="0" w:firstLine="0"/>
      <w:spacing w:after="57"/>
    </w:pPr>
  </w:style>
  <w:style w:type="paragraph" w:styleId="1125">
    <w:name w:val="toc 8"/>
    <w:basedOn w:val="1129"/>
    <w:next w:val="1129"/>
    <w:uiPriority w:val="39"/>
    <w:unhideWhenUsed/>
    <w:pPr>
      <w:ind w:left="1984" w:right="0" w:firstLine="0"/>
      <w:spacing w:after="57"/>
    </w:pPr>
  </w:style>
  <w:style w:type="paragraph" w:styleId="1126">
    <w:name w:val="toc 9"/>
    <w:basedOn w:val="1129"/>
    <w:next w:val="1129"/>
    <w:uiPriority w:val="39"/>
    <w:unhideWhenUsed/>
    <w:pPr>
      <w:ind w:left="2268" w:right="0" w:firstLine="0"/>
      <w:spacing w:after="57"/>
    </w:pPr>
  </w:style>
  <w:style w:type="paragraph" w:styleId="1127">
    <w:name w:val="TOC Heading"/>
    <w:uiPriority w:val="39"/>
    <w:unhideWhenUsed/>
  </w:style>
  <w:style w:type="paragraph" w:styleId="1128">
    <w:name w:val="table of figures"/>
    <w:basedOn w:val="1129"/>
    <w:next w:val="1129"/>
    <w:uiPriority w:val="99"/>
    <w:unhideWhenUsed/>
    <w:pPr>
      <w:spacing w:after="0" w:afterAutospacing="0"/>
    </w:pPr>
  </w:style>
  <w:style w:type="paragraph" w:styleId="1129" w:default="1">
    <w:name w:val="Normal"/>
    <w:qFormat/>
    <w:pPr>
      <w:spacing w:after="0" w:line="240" w:lineRule="auto"/>
    </w:pPr>
    <w:rPr>
      <w:rFonts w:ascii="Crimson Text" w:hAnsi="Crimson Text" w:cs="Crimson Text"/>
      <w:sz w:val="24"/>
      <w:szCs w:val="24"/>
    </w:rPr>
  </w:style>
  <w:style w:type="paragraph" w:styleId="1130">
    <w:name w:val="Heading 2"/>
    <w:basedOn w:val="1129"/>
    <w:next w:val="1129"/>
    <w:link w:val="1135"/>
    <w:uiPriority w:val="9"/>
    <w:unhideWhenUsed/>
    <w:qFormat/>
    <w:pPr>
      <w:keepLines/>
      <w:keepNext/>
      <w:spacing w:before="40" w:after="0"/>
      <w:outlineLvl w:val="1"/>
    </w:pPr>
    <w:rPr>
      <w:rFonts w:ascii="FUCXED CAPS" w:hAnsi="FUCXED CAPS" w:cs="FUCXED CAPS" w:eastAsiaTheme="majorEastAsia"/>
      <w:color w:val="2f5496" w:themeColor="text1" w:themeTint="D9"/>
      <w:sz w:val="26"/>
      <w:szCs w:val="26"/>
    </w:rPr>
  </w:style>
  <w:style w:type="character" w:styleId="1131" w:default="1">
    <w:name w:val="Default Paragraph Font"/>
    <w:uiPriority w:val="1"/>
    <w:semiHidden/>
    <w:unhideWhenUsed/>
  </w:style>
  <w:style w:type="table" w:styleId="1132" w:default="1">
    <w:name w:val="Normal Table"/>
    <w:uiPriority w:val="99"/>
    <w:semiHidden/>
    <w:unhideWhenUsed/>
    <w:tblPr>
      <w:tblInd w:w="0" w:type="dxa"/>
      <w:tblCellMar>
        <w:left w:w="108" w:type="dxa"/>
        <w:top w:w="0" w:type="dxa"/>
        <w:right w:w="108" w:type="dxa"/>
        <w:bottom w:w="0" w:type="dxa"/>
      </w:tblCellMar>
    </w:tblPr>
  </w:style>
  <w:style w:type="numbering" w:styleId="1133" w:default="1">
    <w:name w:val="No List"/>
    <w:uiPriority w:val="99"/>
    <w:semiHidden/>
    <w:unhideWhenUsed/>
  </w:style>
  <w:style w:type="paragraph" w:styleId="1134">
    <w:name w:val="List Paragraph"/>
    <w:basedOn w:val="1129"/>
    <w:uiPriority w:val="34"/>
    <w:qFormat/>
    <w:pPr>
      <w:contextualSpacing/>
      <w:ind w:left="720"/>
    </w:pPr>
  </w:style>
  <w:style w:type="character" w:styleId="1135" w:customStyle="1">
    <w:name w:val="Kop 2 Char"/>
    <w:link w:val="1130"/>
    <w:uiPriority w:val="9"/>
    <w:rPr>
      <w:rFonts w:ascii="FUCXED CAPS" w:hAnsi="FUCXED CAPS" w:cs="FUCXED CAPS"/>
      <w:color w:val="262626" w:themeColor="text1" w:themeTint="D9"/>
      <w:sz w:val="26"/>
      <w:szCs w:val="2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image" Target="media/image2.png"/><Relationship Id="rId15" Type="http://schemas.openxmlformats.org/officeDocument/2006/relationships/hyperlink" Target="mailto:regenerativecultures@extinctionrebellion.nl." TargetMode="External"/><Relationship Id="rId16" Type="http://schemas.openxmlformats.org/officeDocument/2006/relationships/hyperlink" Target="https://organise.earth/xr-netherlands/pl/pz1hywks5j8a3pqcom9i8yfkra" TargetMode="External"/><Relationship Id="rId17" Type="http://schemas.openxmlformats.org/officeDocument/2006/relationships/hyperlink" Target="https://extinctionrebellion.nl/hulpmiddelen/"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hyperlink" Target="https://extinctionrebellion.uk/wp-content/uploads/2019/10/AWhandbook01.pdf" TargetMode="External"/><Relationship Id="rId21" Type="http://schemas.openxmlformats.org/officeDocument/2006/relationships/hyperlink" Target="https://cryptpad.extinctionrebellion.nl/pad/#/2/pad/edit/K4t3y8dN8ADfpLq4pO2n4lcj/embed/" TargetMode="External"/><Relationship Id="rId22" Type="http://schemas.openxmlformats.org/officeDocument/2006/relationships/hyperlink" Target="https://patterns.sociocracy30.org/check-in.html" TargetMode="External"/><Relationship Id="rId23" Type="http://schemas.openxmlformats.org/officeDocument/2006/relationships/hyperlink" Target="https://patterns.sociocracy30.org/agree-on-values.html" TargetMode="External"/><Relationship Id="rId24" Type="http://schemas.openxmlformats.org/officeDocument/2006/relationships/hyperlink" Target="https://patterns.sociocracy30.org/rounds.html" TargetMode="External"/><Relationship Id="rId25" Type="http://schemas.openxmlformats.org/officeDocument/2006/relationships/hyperlink" Target="https://www.sociocracyforall.org/on-rounds/" TargetMode="External"/><Relationship Id="rId26" Type="http://schemas.openxmlformats.org/officeDocument/2006/relationships/hyperlink" Target="https://patterns.sociocracy30.org/evaluate-meetings.html" TargetMode="External"/><Relationship Id="rId27" Type="http://schemas.openxmlformats.org/officeDocument/2006/relationships/hyperlink" Target="https://organise.earth/xr-netherlands/channels/431-solidariteitgesprekken" TargetMode="External"/><Relationship Id="rId28" Type="http://schemas.openxmlformats.org/officeDocument/2006/relationships/hyperlink" Target="https://www.movisie.nl/artikel/gesprek-werkvloer-over-impact-situatie-palestina-israel" TargetMode="External"/><Relationship Id="rId29" Type="http://schemas.openxmlformats.org/officeDocument/2006/relationships/hyperlink" Target="https://cryptpad.extinctionrebellion.nl/file/#/2/file/JccYCW7NrW+k5XUKr86vkLQ-/" TargetMode="External"/><Relationship Id="rId30" Type="http://schemas.openxmlformats.org/officeDocument/2006/relationships/hyperlink" Target="https://extinctionrebellion.nl/hulpmiddelen/" TargetMode="External"/><Relationship Id="rId31" Type="http://schemas.openxmlformats.org/officeDocument/2006/relationships/hyperlink" Target="https://www.linkedin.com/posts/activity-7131252872184238080-_nCW/" TargetMode="External"/><Relationship Id="rId32" Type="http://schemas.openxmlformats.org/officeDocument/2006/relationships/hyperlink" Target="https://resources.extinctionrebellion.nl/media/Regen101.pdf" TargetMode="External"/><Relationship Id="rId33" Type="http://schemas.openxmlformats.org/officeDocument/2006/relationships/hyperlink" Target="https://resources.extinctionrebellion.nl/media/Non violent communication during meetings.pdf" TargetMode="External"/><Relationship Id="rId34" Type="http://schemas.openxmlformats.org/officeDocument/2006/relationships/image" Target="media/image5.png"/><Relationship Id="rId35" Type="http://schemas.openxmlformats.org/officeDocument/2006/relationships/hyperlink" Target="https://partdem-media.wixsite.com/xr-partdemocracy/copy-of-about" TargetMode="External"/><Relationship Id="rId36" Type="http://schemas.openxmlformats.org/officeDocument/2006/relationships/hyperlink" Target="https://rebellion.earth/act-now/resources/peoples-assemblies/" TargetMode="External"/><Relationship Id="rId37" Type="http://schemas.openxmlformats.org/officeDocument/2006/relationships/hyperlink" Target="https://organise.earth/xr-netherlands/channels/sos-xrn" TargetMode="External"/><Relationship Id="rId38" Type="http://schemas.openxmlformats.org/officeDocument/2006/relationships/hyperlink" Target="https://organise.earth/xr-netherlands/channels/bemiddelingconciliation" TargetMode="External"/><Relationship Id="rId39" Type="http://schemas.openxmlformats.org/officeDocument/2006/relationships/hyperlink" Target="mailto:XR-Conciliation@protonmail.com" TargetMode="External"/><Relationship Id="rId40" Type="http://schemas.openxmlformats.org/officeDocument/2006/relationships/hyperlink" Target="https://organise.earth/xr-netherlands/channels/intersectionality-wsh" TargetMode="External"/><Relationship Id="rId41" Type="http://schemas.openxmlformats.org/officeDocument/2006/relationships/hyperlink" Target="https://organise.earth/xr-netherlands/channels/trust-person-working-group" TargetMode="External"/><Relationship Id="rId42" Type="http://schemas.openxmlformats.org/officeDocument/2006/relationships/hyperlink" Target="mailto:XR-TrustPersons@protonmail.com" TargetMode="External"/><Relationship Id="rId43" Type="http://schemas.openxmlformats.org/officeDocument/2006/relationships/hyperlink" Target="https://organise.earth/xr-netherlands/channels/xr-therapeuten" TargetMode="External"/><Relationship Id="rId44" Type="http://schemas.openxmlformats.org/officeDocument/2006/relationships/hyperlink" Target="mailto:XRtherapeuten@protonmail.com" TargetMode="External"/><Relationship Id="rId45" Type="http://schemas.openxmlformats.org/officeDocument/2006/relationships/hyperlink" Target="https://organise.earth/xr-netherlands/channels/regenerative-culture" TargetMode="External"/><Relationship Id="rId46" Type="http://schemas.openxmlformats.org/officeDocument/2006/relationships/hyperlink" Target="mailto:Regenerativecultures@extinctionrebellion.nl" TargetMode="External"/><Relationship Id="rId47" Type="http://schemas.openxmlformats.org/officeDocument/2006/relationships/hyperlink" Target="https://organise.earth/xr-netherlands/channels/pscfuture-of-democracy" TargetMode="External"/><Relationship Id="rId48" Type="http://schemas.openxmlformats.org/officeDocument/2006/relationships/hyperlink" Target="https://extinctionrebellion.nl/events/" TargetMode="External"/><Relationship Id="rId49" Type="http://schemas.openxmlformats.org/officeDocument/2006/relationships/hyperlink" Target="https://docs.google.com/document/d/17cWHvx4d3mK-jRnxeIH-fiN1S8F0mYRTd5yzXuDp6n0/edit" TargetMode="External"/><Relationship Id="rId50" Type="http://schemas.openxmlformats.org/officeDocument/2006/relationships/comments" Target="comments.xml" /><Relationship Id="rId51" Type="http://schemas.microsoft.com/office/2011/relationships/commentsExtended" Target="commentsExtended.xml" /><Relationship Id="rId52" Type="http://schemas.microsoft.com/office/2018/08/relationships/commentsExtensible" Target="commentsExtensible.xml" /><Relationship Id="rId53" Type="http://schemas.microsoft.com/office/2016/09/relationships/commentsIds" Target="commentsIds.xml" /><Relationship Id="rId54"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r>
            <w:t xml:space="preserve">Your text here</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206030504050203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584" w:default="1">
    <w:name w:val="Normal"/>
    <w:qFormat/>
  </w:style>
  <w:style w:type="character" w:styleId="1585" w:default="1">
    <w:name w:val="Default Paragraph Font"/>
    <w:uiPriority w:val="1"/>
    <w:semiHidden/>
    <w:unhideWhenUsed/>
  </w:style>
  <w:style w:type="numbering" w:styleId="1586" w:default="1">
    <w:name w:val="No List"/>
    <w:uiPriority w:val="99"/>
    <w:semiHidden/>
    <w:unhideWhenUsed/>
  </w:style>
  <w:style w:type="paragraph" w:styleId="1587">
    <w:name w:val="Heading 1"/>
    <w:basedOn w:val="1584"/>
    <w:next w:val="1584"/>
    <w:link w:val="1588"/>
    <w:uiPriority w:val="9"/>
    <w:qFormat/>
    <w:pPr>
      <w:keepLines/>
      <w:keepNext/>
      <w:spacing w:before="480" w:after="200"/>
      <w:outlineLvl w:val="0"/>
    </w:pPr>
    <w:rPr>
      <w:rFonts w:ascii="Arial" w:hAnsi="Arial" w:eastAsia="Arial" w:cs="Arial"/>
      <w:sz w:val="40"/>
      <w:szCs w:val="40"/>
    </w:rPr>
  </w:style>
  <w:style w:type="character" w:styleId="1588">
    <w:name w:val="Heading 1 Char"/>
    <w:basedOn w:val="1585"/>
    <w:link w:val="1587"/>
    <w:uiPriority w:val="9"/>
    <w:rPr>
      <w:rFonts w:ascii="Arial" w:hAnsi="Arial" w:eastAsia="Arial" w:cs="Arial"/>
      <w:sz w:val="40"/>
      <w:szCs w:val="40"/>
    </w:rPr>
  </w:style>
  <w:style w:type="paragraph" w:styleId="1589">
    <w:name w:val="Heading 2"/>
    <w:basedOn w:val="1584"/>
    <w:next w:val="1584"/>
    <w:link w:val="1590"/>
    <w:uiPriority w:val="9"/>
    <w:unhideWhenUsed/>
    <w:qFormat/>
    <w:pPr>
      <w:keepLines/>
      <w:keepNext/>
      <w:spacing w:before="360" w:after="200"/>
      <w:outlineLvl w:val="1"/>
    </w:pPr>
    <w:rPr>
      <w:rFonts w:ascii="Arial" w:hAnsi="Arial" w:eastAsia="Arial" w:cs="Arial"/>
      <w:sz w:val="34"/>
    </w:rPr>
  </w:style>
  <w:style w:type="character" w:styleId="1590">
    <w:name w:val="Heading 2 Char"/>
    <w:basedOn w:val="1585"/>
    <w:link w:val="1589"/>
    <w:uiPriority w:val="9"/>
    <w:rPr>
      <w:rFonts w:ascii="Arial" w:hAnsi="Arial" w:eastAsia="Arial" w:cs="Arial"/>
      <w:sz w:val="34"/>
    </w:rPr>
  </w:style>
  <w:style w:type="paragraph" w:styleId="1591">
    <w:name w:val="Heading 3"/>
    <w:basedOn w:val="1584"/>
    <w:next w:val="1584"/>
    <w:link w:val="1592"/>
    <w:uiPriority w:val="9"/>
    <w:unhideWhenUsed/>
    <w:qFormat/>
    <w:pPr>
      <w:keepLines/>
      <w:keepNext/>
      <w:spacing w:before="320" w:after="200"/>
      <w:outlineLvl w:val="2"/>
    </w:pPr>
    <w:rPr>
      <w:rFonts w:ascii="Arial" w:hAnsi="Arial" w:eastAsia="Arial" w:cs="Arial"/>
      <w:sz w:val="30"/>
      <w:szCs w:val="30"/>
    </w:rPr>
  </w:style>
  <w:style w:type="character" w:styleId="1592">
    <w:name w:val="Heading 3 Char"/>
    <w:basedOn w:val="1585"/>
    <w:link w:val="1591"/>
    <w:uiPriority w:val="9"/>
    <w:rPr>
      <w:rFonts w:ascii="Arial" w:hAnsi="Arial" w:eastAsia="Arial" w:cs="Arial"/>
      <w:sz w:val="30"/>
      <w:szCs w:val="30"/>
    </w:rPr>
  </w:style>
  <w:style w:type="paragraph" w:styleId="1593">
    <w:name w:val="Heading 4"/>
    <w:basedOn w:val="1584"/>
    <w:next w:val="1584"/>
    <w:link w:val="1594"/>
    <w:uiPriority w:val="9"/>
    <w:unhideWhenUsed/>
    <w:qFormat/>
    <w:pPr>
      <w:keepLines/>
      <w:keepNext/>
      <w:spacing w:before="320" w:after="200"/>
      <w:outlineLvl w:val="3"/>
    </w:pPr>
    <w:rPr>
      <w:rFonts w:ascii="Arial" w:hAnsi="Arial" w:eastAsia="Arial" w:cs="Arial"/>
      <w:b/>
      <w:bCs/>
      <w:sz w:val="26"/>
      <w:szCs w:val="26"/>
    </w:rPr>
  </w:style>
  <w:style w:type="character" w:styleId="1594">
    <w:name w:val="Heading 4 Char"/>
    <w:basedOn w:val="1585"/>
    <w:link w:val="1593"/>
    <w:uiPriority w:val="9"/>
    <w:rPr>
      <w:rFonts w:ascii="Arial" w:hAnsi="Arial" w:eastAsia="Arial" w:cs="Arial"/>
      <w:b/>
      <w:bCs/>
      <w:sz w:val="26"/>
      <w:szCs w:val="26"/>
    </w:rPr>
  </w:style>
  <w:style w:type="paragraph" w:styleId="1595">
    <w:name w:val="Heading 5"/>
    <w:basedOn w:val="1584"/>
    <w:next w:val="1584"/>
    <w:link w:val="1596"/>
    <w:uiPriority w:val="9"/>
    <w:unhideWhenUsed/>
    <w:qFormat/>
    <w:pPr>
      <w:keepLines/>
      <w:keepNext/>
      <w:spacing w:before="320" w:after="200"/>
      <w:outlineLvl w:val="4"/>
    </w:pPr>
    <w:rPr>
      <w:rFonts w:ascii="Arial" w:hAnsi="Arial" w:eastAsia="Arial" w:cs="Arial"/>
      <w:b/>
      <w:bCs/>
      <w:sz w:val="24"/>
      <w:szCs w:val="24"/>
    </w:rPr>
  </w:style>
  <w:style w:type="character" w:styleId="1596">
    <w:name w:val="Heading 5 Char"/>
    <w:basedOn w:val="1585"/>
    <w:link w:val="1595"/>
    <w:uiPriority w:val="9"/>
    <w:rPr>
      <w:rFonts w:ascii="Arial" w:hAnsi="Arial" w:eastAsia="Arial" w:cs="Arial"/>
      <w:b/>
      <w:bCs/>
      <w:sz w:val="24"/>
      <w:szCs w:val="24"/>
    </w:rPr>
  </w:style>
  <w:style w:type="paragraph" w:styleId="1597">
    <w:name w:val="Heading 6"/>
    <w:basedOn w:val="1584"/>
    <w:next w:val="1584"/>
    <w:link w:val="1598"/>
    <w:uiPriority w:val="9"/>
    <w:unhideWhenUsed/>
    <w:qFormat/>
    <w:pPr>
      <w:keepLines/>
      <w:keepNext/>
      <w:spacing w:before="320" w:after="200"/>
      <w:outlineLvl w:val="5"/>
    </w:pPr>
    <w:rPr>
      <w:rFonts w:ascii="Arial" w:hAnsi="Arial" w:eastAsia="Arial" w:cs="Arial"/>
      <w:b/>
      <w:bCs/>
      <w:sz w:val="22"/>
      <w:szCs w:val="22"/>
    </w:rPr>
  </w:style>
  <w:style w:type="character" w:styleId="1598">
    <w:name w:val="Heading 6 Char"/>
    <w:basedOn w:val="1585"/>
    <w:link w:val="1597"/>
    <w:uiPriority w:val="9"/>
    <w:rPr>
      <w:rFonts w:ascii="Arial" w:hAnsi="Arial" w:eastAsia="Arial" w:cs="Arial"/>
      <w:b/>
      <w:bCs/>
      <w:sz w:val="22"/>
      <w:szCs w:val="22"/>
    </w:rPr>
  </w:style>
  <w:style w:type="paragraph" w:styleId="1599">
    <w:name w:val="Heading 7"/>
    <w:basedOn w:val="1584"/>
    <w:next w:val="1584"/>
    <w:link w:val="1600"/>
    <w:uiPriority w:val="9"/>
    <w:unhideWhenUsed/>
    <w:qFormat/>
    <w:pPr>
      <w:keepLines/>
      <w:keepNext/>
      <w:spacing w:before="320" w:after="200"/>
      <w:outlineLvl w:val="6"/>
    </w:pPr>
    <w:rPr>
      <w:rFonts w:ascii="Arial" w:hAnsi="Arial" w:eastAsia="Arial" w:cs="Arial"/>
      <w:b/>
      <w:bCs/>
      <w:i/>
      <w:iCs/>
      <w:sz w:val="22"/>
      <w:szCs w:val="22"/>
    </w:rPr>
  </w:style>
  <w:style w:type="character" w:styleId="1600">
    <w:name w:val="Heading 7 Char"/>
    <w:basedOn w:val="1585"/>
    <w:link w:val="1599"/>
    <w:uiPriority w:val="9"/>
    <w:rPr>
      <w:rFonts w:ascii="Arial" w:hAnsi="Arial" w:eastAsia="Arial" w:cs="Arial"/>
      <w:b/>
      <w:bCs/>
      <w:i/>
      <w:iCs/>
      <w:sz w:val="22"/>
      <w:szCs w:val="22"/>
    </w:rPr>
  </w:style>
  <w:style w:type="paragraph" w:styleId="1601">
    <w:name w:val="Heading 8"/>
    <w:basedOn w:val="1584"/>
    <w:next w:val="1584"/>
    <w:link w:val="1602"/>
    <w:uiPriority w:val="9"/>
    <w:unhideWhenUsed/>
    <w:qFormat/>
    <w:pPr>
      <w:keepLines/>
      <w:keepNext/>
      <w:spacing w:before="320" w:after="200"/>
      <w:outlineLvl w:val="7"/>
    </w:pPr>
    <w:rPr>
      <w:rFonts w:ascii="Arial" w:hAnsi="Arial" w:eastAsia="Arial" w:cs="Arial"/>
      <w:i/>
      <w:iCs/>
      <w:sz w:val="22"/>
      <w:szCs w:val="22"/>
    </w:rPr>
  </w:style>
  <w:style w:type="character" w:styleId="1602">
    <w:name w:val="Heading 8 Char"/>
    <w:basedOn w:val="1585"/>
    <w:link w:val="1601"/>
    <w:uiPriority w:val="9"/>
    <w:rPr>
      <w:rFonts w:ascii="Arial" w:hAnsi="Arial" w:eastAsia="Arial" w:cs="Arial"/>
      <w:i/>
      <w:iCs/>
      <w:sz w:val="22"/>
      <w:szCs w:val="22"/>
    </w:rPr>
  </w:style>
  <w:style w:type="paragraph" w:styleId="1603">
    <w:name w:val="Heading 9"/>
    <w:basedOn w:val="1584"/>
    <w:next w:val="1584"/>
    <w:link w:val="1604"/>
    <w:uiPriority w:val="9"/>
    <w:unhideWhenUsed/>
    <w:qFormat/>
    <w:pPr>
      <w:keepLines/>
      <w:keepNext/>
      <w:spacing w:before="320" w:after="200"/>
      <w:outlineLvl w:val="8"/>
    </w:pPr>
    <w:rPr>
      <w:rFonts w:ascii="Arial" w:hAnsi="Arial" w:eastAsia="Arial" w:cs="Arial"/>
      <w:i/>
      <w:iCs/>
      <w:sz w:val="21"/>
      <w:szCs w:val="21"/>
    </w:rPr>
  </w:style>
  <w:style w:type="character" w:styleId="1604">
    <w:name w:val="Heading 9 Char"/>
    <w:basedOn w:val="1585"/>
    <w:link w:val="1603"/>
    <w:uiPriority w:val="9"/>
    <w:rPr>
      <w:rFonts w:ascii="Arial" w:hAnsi="Arial" w:eastAsia="Arial" w:cs="Arial"/>
      <w:i/>
      <w:iCs/>
      <w:sz w:val="21"/>
      <w:szCs w:val="21"/>
    </w:rPr>
  </w:style>
  <w:style w:type="paragraph" w:styleId="1605">
    <w:name w:val="List Paragraph"/>
    <w:basedOn w:val="1584"/>
    <w:uiPriority w:val="34"/>
    <w:qFormat/>
    <w:pPr>
      <w:contextualSpacing/>
      <w:ind w:left="720"/>
    </w:pPr>
  </w:style>
  <w:style w:type="table" w:styleId="1606" w:default="1">
    <w:name w:val="Normal Table"/>
    <w:uiPriority w:val="99"/>
    <w:semiHidden/>
    <w:unhideWhenUsed/>
    <w:tblPr>
      <w:tblInd w:w="0" w:type="dxa"/>
      <w:tblCellMar>
        <w:left w:w="108" w:type="dxa"/>
        <w:top w:w="0" w:type="dxa"/>
        <w:right w:w="108" w:type="dxa"/>
        <w:bottom w:w="0" w:type="dxa"/>
      </w:tblCellMar>
    </w:tblPr>
  </w:style>
  <w:style w:type="paragraph" w:styleId="1607">
    <w:name w:val="No Spacing"/>
    <w:uiPriority w:val="1"/>
    <w:qFormat/>
    <w:pPr>
      <w:spacing w:before="0" w:after="0" w:line="240" w:lineRule="auto"/>
    </w:pPr>
  </w:style>
  <w:style w:type="paragraph" w:styleId="1608">
    <w:name w:val="Title"/>
    <w:basedOn w:val="1584"/>
    <w:next w:val="1584"/>
    <w:link w:val="1609"/>
    <w:uiPriority w:val="10"/>
    <w:qFormat/>
    <w:pPr>
      <w:contextualSpacing/>
      <w:spacing w:before="300" w:after="200"/>
    </w:pPr>
    <w:rPr>
      <w:sz w:val="48"/>
      <w:szCs w:val="48"/>
    </w:rPr>
  </w:style>
  <w:style w:type="character" w:styleId="1609">
    <w:name w:val="Title Char"/>
    <w:basedOn w:val="1585"/>
    <w:link w:val="1608"/>
    <w:uiPriority w:val="10"/>
    <w:rPr>
      <w:sz w:val="48"/>
      <w:szCs w:val="48"/>
    </w:rPr>
  </w:style>
  <w:style w:type="paragraph" w:styleId="1610">
    <w:name w:val="Subtitle"/>
    <w:basedOn w:val="1584"/>
    <w:next w:val="1584"/>
    <w:link w:val="1611"/>
    <w:uiPriority w:val="11"/>
    <w:qFormat/>
    <w:pPr>
      <w:spacing w:before="200" w:after="200"/>
    </w:pPr>
    <w:rPr>
      <w:sz w:val="24"/>
      <w:szCs w:val="24"/>
    </w:rPr>
  </w:style>
  <w:style w:type="character" w:styleId="1611">
    <w:name w:val="Subtitle Char"/>
    <w:basedOn w:val="1585"/>
    <w:link w:val="1610"/>
    <w:uiPriority w:val="11"/>
    <w:rPr>
      <w:sz w:val="24"/>
      <w:szCs w:val="24"/>
    </w:rPr>
  </w:style>
  <w:style w:type="paragraph" w:styleId="1612">
    <w:name w:val="Quote"/>
    <w:basedOn w:val="1584"/>
    <w:next w:val="1584"/>
    <w:link w:val="1613"/>
    <w:uiPriority w:val="29"/>
    <w:qFormat/>
    <w:pPr>
      <w:ind w:left="720" w:right="720"/>
    </w:pPr>
    <w:rPr>
      <w:i/>
    </w:rPr>
  </w:style>
  <w:style w:type="character" w:styleId="1613">
    <w:name w:val="Quote Char"/>
    <w:link w:val="1612"/>
    <w:uiPriority w:val="29"/>
    <w:rPr>
      <w:i/>
    </w:rPr>
  </w:style>
  <w:style w:type="paragraph" w:styleId="1614">
    <w:name w:val="Intense Quote"/>
    <w:basedOn w:val="1584"/>
    <w:next w:val="1584"/>
    <w:link w:val="1615"/>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615">
    <w:name w:val="Intense Quote Char"/>
    <w:link w:val="1614"/>
    <w:uiPriority w:val="30"/>
    <w:rPr>
      <w:i/>
    </w:rPr>
  </w:style>
  <w:style w:type="paragraph" w:styleId="1616">
    <w:name w:val="Header"/>
    <w:basedOn w:val="1584"/>
    <w:link w:val="1617"/>
    <w:uiPriority w:val="99"/>
    <w:unhideWhenUsed/>
    <w:pPr>
      <w:spacing w:after="0" w:line="240" w:lineRule="auto"/>
      <w:tabs>
        <w:tab w:val="center" w:pos="7143" w:leader="none"/>
        <w:tab w:val="right" w:pos="14287" w:leader="none"/>
      </w:tabs>
    </w:pPr>
  </w:style>
  <w:style w:type="character" w:styleId="1617">
    <w:name w:val="Header Char"/>
    <w:basedOn w:val="1585"/>
    <w:link w:val="1616"/>
    <w:uiPriority w:val="99"/>
  </w:style>
  <w:style w:type="paragraph" w:styleId="1618">
    <w:name w:val="Footer"/>
    <w:basedOn w:val="1584"/>
    <w:link w:val="1621"/>
    <w:uiPriority w:val="99"/>
    <w:unhideWhenUsed/>
    <w:pPr>
      <w:spacing w:after="0" w:line="240" w:lineRule="auto"/>
      <w:tabs>
        <w:tab w:val="center" w:pos="7143" w:leader="none"/>
        <w:tab w:val="right" w:pos="14287" w:leader="none"/>
      </w:tabs>
    </w:pPr>
  </w:style>
  <w:style w:type="character" w:styleId="1619">
    <w:name w:val="Footer Char"/>
    <w:basedOn w:val="1585"/>
    <w:link w:val="1618"/>
    <w:uiPriority w:val="99"/>
  </w:style>
  <w:style w:type="paragraph" w:styleId="1620">
    <w:name w:val="Caption"/>
    <w:basedOn w:val="1584"/>
    <w:next w:val="1584"/>
    <w:uiPriority w:val="35"/>
    <w:semiHidden/>
    <w:unhideWhenUsed/>
    <w:qFormat/>
    <w:pPr>
      <w:spacing w:line="276" w:lineRule="auto"/>
    </w:pPr>
    <w:rPr>
      <w:b/>
      <w:bCs/>
      <w:color w:val="4f81bd" w:themeColor="accent1"/>
      <w:sz w:val="18"/>
      <w:szCs w:val="18"/>
    </w:rPr>
  </w:style>
  <w:style w:type="character" w:styleId="1621">
    <w:name w:val="Caption Char"/>
    <w:basedOn w:val="1620"/>
    <w:link w:val="1618"/>
    <w:uiPriority w:val="99"/>
  </w:style>
  <w:style w:type="table" w:styleId="1622">
    <w:name w:val="Table Grid"/>
    <w:basedOn w:val="1606"/>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623">
    <w:name w:val="Table Grid Light"/>
    <w:basedOn w:val="160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624">
    <w:name w:val="Plain Table 1"/>
    <w:basedOn w:val="160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625">
    <w:name w:val="Plain Table 2"/>
    <w:basedOn w:val="160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626">
    <w:name w:val="Plain Table 3"/>
    <w:basedOn w:val="160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627">
    <w:name w:val="Plain Table 4"/>
    <w:basedOn w:val="160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628">
    <w:name w:val="Plain Table 5"/>
    <w:basedOn w:val="160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629">
    <w:name w:val="Grid Table 1 Light"/>
    <w:basedOn w:val="160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630">
    <w:name w:val="Grid Table 1 Light - Accent 1"/>
    <w:basedOn w:val="160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631">
    <w:name w:val="Grid Table 1 Light - Accent 2"/>
    <w:basedOn w:val="160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632">
    <w:name w:val="Grid Table 1 Light - Accent 3"/>
    <w:basedOn w:val="160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633">
    <w:name w:val="Grid Table 1 Light - Accent 4"/>
    <w:basedOn w:val="160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634">
    <w:name w:val="Grid Table 1 Light - Accent 5"/>
    <w:basedOn w:val="160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635">
    <w:name w:val="Grid Table 1 Light - Accent 6"/>
    <w:basedOn w:val="160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636">
    <w:name w:val="Grid Table 2"/>
    <w:basedOn w:val="160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637">
    <w:name w:val="Grid Table 2 - Accent 1"/>
    <w:basedOn w:val="160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638">
    <w:name w:val="Grid Table 2 - Accent 2"/>
    <w:basedOn w:val="160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639">
    <w:name w:val="Grid Table 2 - Accent 3"/>
    <w:basedOn w:val="160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640">
    <w:name w:val="Grid Table 2 - Accent 4"/>
    <w:basedOn w:val="160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641">
    <w:name w:val="Grid Table 2 - Accent 5"/>
    <w:basedOn w:val="160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642">
    <w:name w:val="Grid Table 2 - Accent 6"/>
    <w:basedOn w:val="160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643">
    <w:name w:val="Grid Table 3"/>
    <w:basedOn w:val="160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4">
    <w:name w:val="Grid Table 3 - Accent 1"/>
    <w:basedOn w:val="160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5">
    <w:name w:val="Grid Table 3 - Accent 2"/>
    <w:basedOn w:val="160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6">
    <w:name w:val="Grid Table 3 - Accent 3"/>
    <w:basedOn w:val="160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7">
    <w:name w:val="Grid Table 3 - Accent 4"/>
    <w:basedOn w:val="160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8">
    <w:name w:val="Grid Table 3 - Accent 5"/>
    <w:basedOn w:val="160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9">
    <w:name w:val="Grid Table 3 - Accent 6"/>
    <w:basedOn w:val="160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50">
    <w:name w:val="Grid Table 4"/>
    <w:basedOn w:val="160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651">
    <w:name w:val="Grid Table 4 - Accent 1"/>
    <w:basedOn w:val="160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652">
    <w:name w:val="Grid Table 4 - Accent 2"/>
    <w:basedOn w:val="160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653">
    <w:name w:val="Grid Table 4 - Accent 3"/>
    <w:basedOn w:val="160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654">
    <w:name w:val="Grid Table 4 - Accent 4"/>
    <w:basedOn w:val="160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655">
    <w:name w:val="Grid Table 4 - Accent 5"/>
    <w:basedOn w:val="160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656">
    <w:name w:val="Grid Table 4 - Accent 6"/>
    <w:basedOn w:val="160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657">
    <w:name w:val="Grid Table 5 Dark"/>
    <w:basedOn w:val="160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658">
    <w:name w:val="Grid Table 5 Dark- Accent 1"/>
    <w:basedOn w:val="160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1659">
    <w:name w:val="Grid Table 5 Dark - Accent 2"/>
    <w:basedOn w:val="160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660">
    <w:name w:val="Grid Table 5 Dark - Accent 3"/>
    <w:basedOn w:val="160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661">
    <w:name w:val="Grid Table 5 Dark- Accent 4"/>
    <w:basedOn w:val="160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662">
    <w:name w:val="Grid Table 5 Dark - Accent 5"/>
    <w:basedOn w:val="160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1663">
    <w:name w:val="Grid Table 5 Dark - Accent 6"/>
    <w:basedOn w:val="160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664">
    <w:name w:val="Grid Table 6 Colorful"/>
    <w:basedOn w:val="160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665">
    <w:name w:val="Grid Table 6 Colorful - Accent 1"/>
    <w:basedOn w:val="160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1666">
    <w:name w:val="Grid Table 6 Colorful - Accent 2"/>
    <w:basedOn w:val="160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667">
    <w:name w:val="Grid Table 6 Colorful - Accent 3"/>
    <w:basedOn w:val="160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668">
    <w:name w:val="Grid Table 6 Colorful - Accent 4"/>
    <w:basedOn w:val="160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669">
    <w:name w:val="Grid Table 6 Colorful - Accent 5"/>
    <w:basedOn w:val="160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670">
    <w:name w:val="Grid Table 6 Colorful - Accent 6"/>
    <w:basedOn w:val="160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671">
    <w:name w:val="Grid Table 7 Colorful"/>
    <w:basedOn w:val="160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672">
    <w:name w:val="Grid Table 7 Colorful - Accent 1"/>
    <w:basedOn w:val="160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673">
    <w:name w:val="Grid Table 7 Colorful - Accent 2"/>
    <w:basedOn w:val="160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674">
    <w:name w:val="Grid Table 7 Colorful - Accent 3"/>
    <w:basedOn w:val="160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675">
    <w:name w:val="Grid Table 7 Colorful - Accent 4"/>
    <w:basedOn w:val="160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676">
    <w:name w:val="Grid Table 7 Colorful - Accent 5"/>
    <w:basedOn w:val="160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677">
    <w:name w:val="Grid Table 7 Colorful - Accent 6"/>
    <w:basedOn w:val="160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678">
    <w:name w:val="List Table 1 Light"/>
    <w:basedOn w:val="160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679">
    <w:name w:val="List Table 1 Light - Accent 1"/>
    <w:basedOn w:val="1606"/>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680">
    <w:name w:val="List Table 1 Light - Accent 2"/>
    <w:basedOn w:val="160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681">
    <w:name w:val="List Table 1 Light - Accent 3"/>
    <w:basedOn w:val="160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682">
    <w:name w:val="List Table 1 Light - Accent 4"/>
    <w:basedOn w:val="160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683">
    <w:name w:val="List Table 1 Light - Accent 5"/>
    <w:basedOn w:val="1606"/>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684">
    <w:name w:val="List Table 1 Light - Accent 6"/>
    <w:basedOn w:val="160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685">
    <w:name w:val="List Table 2"/>
    <w:basedOn w:val="160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686">
    <w:name w:val="List Table 2 - Accent 1"/>
    <w:basedOn w:val="160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687">
    <w:name w:val="List Table 2 - Accent 2"/>
    <w:basedOn w:val="160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688">
    <w:name w:val="List Table 2 - Accent 3"/>
    <w:basedOn w:val="160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689">
    <w:name w:val="List Table 2 - Accent 4"/>
    <w:basedOn w:val="160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690">
    <w:name w:val="List Table 2 - Accent 5"/>
    <w:basedOn w:val="160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691">
    <w:name w:val="List Table 2 - Accent 6"/>
    <w:basedOn w:val="160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692">
    <w:name w:val="List Table 3"/>
    <w:basedOn w:val="160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693">
    <w:name w:val="List Table 3 - Accent 1"/>
    <w:basedOn w:val="160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694">
    <w:name w:val="List Table 3 - Accent 2"/>
    <w:basedOn w:val="160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695">
    <w:name w:val="List Table 3 - Accent 3"/>
    <w:basedOn w:val="160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696">
    <w:name w:val="List Table 3 - Accent 4"/>
    <w:basedOn w:val="160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697">
    <w:name w:val="List Table 3 - Accent 5"/>
    <w:basedOn w:val="160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698">
    <w:name w:val="List Table 3 - Accent 6"/>
    <w:basedOn w:val="160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699">
    <w:name w:val="List Table 4"/>
    <w:basedOn w:val="160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700">
    <w:name w:val="List Table 4 - Accent 1"/>
    <w:basedOn w:val="160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701">
    <w:name w:val="List Table 4 - Accent 2"/>
    <w:basedOn w:val="160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702">
    <w:name w:val="List Table 4 - Accent 3"/>
    <w:basedOn w:val="160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703">
    <w:name w:val="List Table 4 - Accent 4"/>
    <w:basedOn w:val="160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704">
    <w:name w:val="List Table 4 - Accent 5"/>
    <w:basedOn w:val="160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705">
    <w:name w:val="List Table 4 - Accent 6"/>
    <w:basedOn w:val="160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706">
    <w:name w:val="List Table 5 Dark"/>
    <w:basedOn w:val="160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7">
    <w:name w:val="List Table 5 Dark - Accent 1"/>
    <w:basedOn w:val="160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8">
    <w:name w:val="List Table 5 Dark - Accent 2"/>
    <w:basedOn w:val="160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9">
    <w:name w:val="List Table 5 Dark - Accent 3"/>
    <w:basedOn w:val="160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10">
    <w:name w:val="List Table 5 Dark - Accent 4"/>
    <w:basedOn w:val="160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11">
    <w:name w:val="List Table 5 Dark - Accent 5"/>
    <w:basedOn w:val="160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12">
    <w:name w:val="List Table 5 Dark - Accent 6"/>
    <w:basedOn w:val="160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13">
    <w:name w:val="List Table 6 Colorful"/>
    <w:basedOn w:val="160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714">
    <w:name w:val="List Table 6 Colorful - Accent 1"/>
    <w:basedOn w:val="160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715">
    <w:name w:val="List Table 6 Colorful - Accent 2"/>
    <w:basedOn w:val="160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716">
    <w:name w:val="List Table 6 Colorful - Accent 3"/>
    <w:basedOn w:val="160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717">
    <w:name w:val="List Table 6 Colorful - Accent 4"/>
    <w:basedOn w:val="160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718">
    <w:name w:val="List Table 6 Colorful - Accent 5"/>
    <w:basedOn w:val="160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719">
    <w:name w:val="List Table 6 Colorful - Accent 6"/>
    <w:basedOn w:val="160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720">
    <w:name w:val="List Table 7 Colorful"/>
    <w:basedOn w:val="160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721">
    <w:name w:val="List Table 7 Colorful - Accent 1"/>
    <w:basedOn w:val="160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1722">
    <w:name w:val="List Table 7 Colorful - Accent 2"/>
    <w:basedOn w:val="160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723">
    <w:name w:val="List Table 7 Colorful - Accent 3"/>
    <w:basedOn w:val="160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724">
    <w:name w:val="List Table 7 Colorful - Accent 4"/>
    <w:basedOn w:val="160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725">
    <w:name w:val="List Table 7 Colorful - Accent 5"/>
    <w:basedOn w:val="160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1726">
    <w:name w:val="List Table 7 Colorful - Accent 6"/>
    <w:basedOn w:val="160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727">
    <w:name w:val="Lined - Accent"/>
    <w:basedOn w:val="160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728">
    <w:name w:val="Lined - Accent 1"/>
    <w:basedOn w:val="160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729">
    <w:name w:val="Lined - Accent 2"/>
    <w:basedOn w:val="160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730">
    <w:name w:val="Lined - Accent 3"/>
    <w:basedOn w:val="160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731">
    <w:name w:val="Lined - Accent 4"/>
    <w:basedOn w:val="160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732">
    <w:name w:val="Lined - Accent 5"/>
    <w:basedOn w:val="160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733">
    <w:name w:val="Lined - Accent 6"/>
    <w:basedOn w:val="160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734">
    <w:name w:val="Bordered &amp; Lined - Accent"/>
    <w:basedOn w:val="160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735">
    <w:name w:val="Bordered &amp; Lined - Accent 1"/>
    <w:basedOn w:val="160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736">
    <w:name w:val="Bordered &amp; Lined - Accent 2"/>
    <w:basedOn w:val="160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737">
    <w:name w:val="Bordered &amp; Lined - Accent 3"/>
    <w:basedOn w:val="160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738">
    <w:name w:val="Bordered &amp; Lined - Accent 4"/>
    <w:basedOn w:val="160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739">
    <w:name w:val="Bordered &amp; Lined - Accent 5"/>
    <w:basedOn w:val="160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740">
    <w:name w:val="Bordered &amp; Lined - Accent 6"/>
    <w:basedOn w:val="160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741">
    <w:name w:val="Bordered"/>
    <w:basedOn w:val="160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742">
    <w:name w:val="Bordered - Accent 1"/>
    <w:basedOn w:val="160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743">
    <w:name w:val="Bordered - Accent 2"/>
    <w:basedOn w:val="160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44">
    <w:name w:val="Bordered - Accent 3"/>
    <w:basedOn w:val="160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45">
    <w:name w:val="Bordered - Accent 4"/>
    <w:basedOn w:val="160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46">
    <w:name w:val="Bordered - Accent 5"/>
    <w:basedOn w:val="160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47">
    <w:name w:val="Bordered - Accent 6"/>
    <w:basedOn w:val="160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8">
    <w:name w:val="Hyperlink"/>
    <w:uiPriority w:val="99"/>
    <w:unhideWhenUsed/>
    <w:rPr>
      <w:color w:val="0000ff" w:themeColor="hyperlink"/>
      <w:u w:val="single"/>
    </w:rPr>
  </w:style>
  <w:style w:type="paragraph" w:styleId="1749">
    <w:name w:val="footnote text"/>
    <w:basedOn w:val="1584"/>
    <w:link w:val="1750"/>
    <w:uiPriority w:val="99"/>
    <w:semiHidden/>
    <w:unhideWhenUsed/>
    <w:pPr>
      <w:spacing w:after="40" w:line="240" w:lineRule="auto"/>
    </w:pPr>
    <w:rPr>
      <w:sz w:val="18"/>
    </w:rPr>
  </w:style>
  <w:style w:type="character" w:styleId="1750">
    <w:name w:val="Footnote Text Char"/>
    <w:link w:val="1749"/>
    <w:uiPriority w:val="99"/>
    <w:rPr>
      <w:sz w:val="18"/>
    </w:rPr>
  </w:style>
  <w:style w:type="character" w:styleId="1751">
    <w:name w:val="footnote reference"/>
    <w:basedOn w:val="1585"/>
    <w:uiPriority w:val="99"/>
    <w:unhideWhenUsed/>
    <w:rPr>
      <w:vertAlign w:val="superscript"/>
    </w:rPr>
  </w:style>
  <w:style w:type="paragraph" w:styleId="1752">
    <w:name w:val="endnote text"/>
    <w:basedOn w:val="1584"/>
    <w:link w:val="1753"/>
    <w:uiPriority w:val="99"/>
    <w:semiHidden/>
    <w:unhideWhenUsed/>
    <w:pPr>
      <w:spacing w:after="0" w:line="240" w:lineRule="auto"/>
    </w:pPr>
    <w:rPr>
      <w:sz w:val="20"/>
    </w:rPr>
  </w:style>
  <w:style w:type="character" w:styleId="1753">
    <w:name w:val="Endnote Text Char"/>
    <w:link w:val="1752"/>
    <w:uiPriority w:val="99"/>
    <w:rPr>
      <w:sz w:val="20"/>
    </w:rPr>
  </w:style>
  <w:style w:type="character" w:styleId="1754">
    <w:name w:val="endnote reference"/>
    <w:basedOn w:val="1585"/>
    <w:uiPriority w:val="99"/>
    <w:semiHidden/>
    <w:unhideWhenUsed/>
    <w:rPr>
      <w:vertAlign w:val="superscript"/>
    </w:rPr>
  </w:style>
  <w:style w:type="paragraph" w:styleId="1755">
    <w:name w:val="toc 1"/>
    <w:basedOn w:val="1584"/>
    <w:next w:val="1584"/>
    <w:uiPriority w:val="39"/>
    <w:unhideWhenUsed/>
    <w:pPr>
      <w:ind w:left="0" w:right="0" w:firstLine="0"/>
      <w:spacing w:after="57"/>
    </w:pPr>
  </w:style>
  <w:style w:type="paragraph" w:styleId="1756">
    <w:name w:val="toc 2"/>
    <w:basedOn w:val="1584"/>
    <w:next w:val="1584"/>
    <w:uiPriority w:val="39"/>
    <w:unhideWhenUsed/>
    <w:pPr>
      <w:ind w:left="283" w:right="0" w:firstLine="0"/>
      <w:spacing w:after="57"/>
    </w:pPr>
  </w:style>
  <w:style w:type="paragraph" w:styleId="1757">
    <w:name w:val="toc 3"/>
    <w:basedOn w:val="1584"/>
    <w:next w:val="1584"/>
    <w:uiPriority w:val="39"/>
    <w:unhideWhenUsed/>
    <w:pPr>
      <w:ind w:left="567" w:right="0" w:firstLine="0"/>
      <w:spacing w:after="57"/>
    </w:pPr>
  </w:style>
  <w:style w:type="paragraph" w:styleId="1758">
    <w:name w:val="toc 4"/>
    <w:basedOn w:val="1584"/>
    <w:next w:val="1584"/>
    <w:uiPriority w:val="39"/>
    <w:unhideWhenUsed/>
    <w:pPr>
      <w:ind w:left="850" w:right="0" w:firstLine="0"/>
      <w:spacing w:after="57"/>
    </w:pPr>
  </w:style>
  <w:style w:type="paragraph" w:styleId="1759">
    <w:name w:val="toc 5"/>
    <w:basedOn w:val="1584"/>
    <w:next w:val="1584"/>
    <w:uiPriority w:val="39"/>
    <w:unhideWhenUsed/>
    <w:pPr>
      <w:ind w:left="1134" w:right="0" w:firstLine="0"/>
      <w:spacing w:after="57"/>
    </w:pPr>
  </w:style>
  <w:style w:type="paragraph" w:styleId="1760">
    <w:name w:val="toc 6"/>
    <w:basedOn w:val="1584"/>
    <w:next w:val="1584"/>
    <w:uiPriority w:val="39"/>
    <w:unhideWhenUsed/>
    <w:pPr>
      <w:ind w:left="1417" w:right="0" w:firstLine="0"/>
      <w:spacing w:after="57"/>
    </w:pPr>
  </w:style>
  <w:style w:type="paragraph" w:styleId="1761">
    <w:name w:val="toc 7"/>
    <w:basedOn w:val="1584"/>
    <w:next w:val="1584"/>
    <w:uiPriority w:val="39"/>
    <w:unhideWhenUsed/>
    <w:pPr>
      <w:ind w:left="1701" w:right="0" w:firstLine="0"/>
      <w:spacing w:after="57"/>
    </w:pPr>
  </w:style>
  <w:style w:type="paragraph" w:styleId="1762">
    <w:name w:val="toc 8"/>
    <w:basedOn w:val="1584"/>
    <w:next w:val="1584"/>
    <w:uiPriority w:val="39"/>
    <w:unhideWhenUsed/>
    <w:pPr>
      <w:ind w:left="1984" w:right="0" w:firstLine="0"/>
      <w:spacing w:after="57"/>
    </w:pPr>
  </w:style>
  <w:style w:type="paragraph" w:styleId="1763">
    <w:name w:val="toc 9"/>
    <w:basedOn w:val="1584"/>
    <w:next w:val="1584"/>
    <w:uiPriority w:val="39"/>
    <w:unhideWhenUsed/>
    <w:pPr>
      <w:ind w:left="2268" w:right="0" w:firstLine="0"/>
      <w:spacing w:after="57"/>
    </w:pPr>
  </w:style>
  <w:style w:type="paragraph" w:styleId="1764">
    <w:name w:val="TOC Heading"/>
    <w:uiPriority w:val="39"/>
    <w:unhideWhenUsed/>
  </w:style>
  <w:style w:type="paragraph" w:styleId="1765">
    <w:name w:val="table of figures"/>
    <w:basedOn w:val="1584"/>
    <w:next w:val="1584"/>
    <w:uiPriority w:val="99"/>
    <w:unhideWhenUsed/>
    <w:pPr>
      <w:spacing w:after="0" w:afterAutospacing="0"/>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Vreeswijk</dc:creator>
  <cp:keywords/>
  <dc:description/>
  <cp:lastModifiedBy>@Marlies_afoort</cp:lastModifiedBy>
  <cp:revision>30</cp:revision>
  <dcterms:created xsi:type="dcterms:W3CDTF">2023-11-20T12:40:00Z</dcterms:created>
  <dcterms:modified xsi:type="dcterms:W3CDTF">2024-05-22T08:23:57Z</dcterms:modified>
</cp:coreProperties>
</file>